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99" w:rsidRPr="00B35099" w:rsidRDefault="00B35099" w:rsidP="00B35099">
      <w:pPr>
        <w:pStyle w:val="a3"/>
        <w:jc w:val="both"/>
        <w:rPr>
          <w:rFonts w:ascii="Times New Roman" w:hAnsi="Times New Roman" w:cs="Times New Roman"/>
          <w:sz w:val="28"/>
          <w:szCs w:val="28"/>
        </w:rPr>
      </w:pPr>
      <w:r w:rsidRPr="00B35099">
        <w:rPr>
          <w:rFonts w:ascii="Times New Roman" w:hAnsi="Times New Roman" w:cs="Times New Roman"/>
          <w:sz w:val="28"/>
          <w:szCs w:val="28"/>
        </w:rPr>
        <w:t>УТВЕРЖДЕНО                                                СОГЛАСОВАНО</w:t>
      </w:r>
    </w:p>
    <w:p w:rsidR="00B35099" w:rsidRPr="00B35099" w:rsidRDefault="00B35099" w:rsidP="00B35099">
      <w:pPr>
        <w:pStyle w:val="a3"/>
        <w:jc w:val="both"/>
        <w:rPr>
          <w:rFonts w:ascii="Times New Roman" w:hAnsi="Times New Roman" w:cs="Times New Roman"/>
          <w:sz w:val="28"/>
          <w:szCs w:val="28"/>
        </w:rPr>
      </w:pPr>
    </w:p>
    <w:p w:rsidR="00B35099" w:rsidRPr="00B35099" w:rsidRDefault="00B35099" w:rsidP="00B35099">
      <w:pPr>
        <w:pStyle w:val="a3"/>
        <w:jc w:val="both"/>
        <w:rPr>
          <w:rFonts w:ascii="Times New Roman" w:hAnsi="Times New Roman" w:cs="Times New Roman"/>
          <w:sz w:val="28"/>
          <w:szCs w:val="28"/>
        </w:rPr>
      </w:pPr>
      <w:r w:rsidRPr="00B35099">
        <w:rPr>
          <w:rFonts w:ascii="Times New Roman" w:hAnsi="Times New Roman" w:cs="Times New Roman"/>
          <w:sz w:val="28"/>
          <w:szCs w:val="28"/>
        </w:rPr>
        <w:t>решением Совета АПБО                                   решением Совета ФПА РФ</w:t>
      </w:r>
    </w:p>
    <w:p w:rsidR="00B35099" w:rsidRPr="00B35099" w:rsidRDefault="00B35099" w:rsidP="00B35099">
      <w:pPr>
        <w:pStyle w:val="a3"/>
        <w:jc w:val="both"/>
        <w:rPr>
          <w:rFonts w:ascii="Times New Roman" w:hAnsi="Times New Roman" w:cs="Times New Roman"/>
          <w:sz w:val="28"/>
          <w:szCs w:val="28"/>
        </w:rPr>
      </w:pPr>
      <w:r>
        <w:rPr>
          <w:rFonts w:ascii="Times New Roman" w:hAnsi="Times New Roman" w:cs="Times New Roman"/>
          <w:sz w:val="28"/>
          <w:szCs w:val="28"/>
        </w:rPr>
        <w:t>от 23 сентября  2022</w:t>
      </w:r>
      <w:r w:rsidRPr="00B35099">
        <w:rPr>
          <w:rFonts w:ascii="Times New Roman" w:hAnsi="Times New Roman" w:cs="Times New Roman"/>
          <w:sz w:val="28"/>
          <w:szCs w:val="28"/>
        </w:rPr>
        <w:t xml:space="preserve"> года                   </w:t>
      </w:r>
      <w:r w:rsidR="001F7304">
        <w:rPr>
          <w:rFonts w:ascii="Times New Roman" w:hAnsi="Times New Roman" w:cs="Times New Roman"/>
          <w:sz w:val="28"/>
          <w:szCs w:val="28"/>
        </w:rPr>
        <w:t xml:space="preserve">  </w:t>
      </w:r>
      <w:r w:rsidR="00F74528">
        <w:rPr>
          <w:rFonts w:ascii="Times New Roman" w:hAnsi="Times New Roman" w:cs="Times New Roman"/>
          <w:sz w:val="28"/>
          <w:szCs w:val="28"/>
        </w:rPr>
        <w:t xml:space="preserve">            от «01»февраля   </w:t>
      </w:r>
      <w:bookmarkStart w:id="0" w:name="_GoBack"/>
      <w:bookmarkEnd w:id="0"/>
      <w:r w:rsidR="001F7304">
        <w:rPr>
          <w:rFonts w:ascii="Times New Roman" w:hAnsi="Times New Roman" w:cs="Times New Roman"/>
          <w:sz w:val="28"/>
          <w:szCs w:val="28"/>
        </w:rPr>
        <w:t>2023</w:t>
      </w:r>
      <w:r w:rsidRPr="00B35099">
        <w:rPr>
          <w:rFonts w:ascii="Times New Roman" w:hAnsi="Times New Roman" w:cs="Times New Roman"/>
          <w:sz w:val="28"/>
          <w:szCs w:val="28"/>
        </w:rPr>
        <w:t xml:space="preserve"> года</w:t>
      </w:r>
    </w:p>
    <w:p w:rsidR="00B35099" w:rsidRPr="00B35099" w:rsidRDefault="00B35099" w:rsidP="00B35099">
      <w:pPr>
        <w:pStyle w:val="a3"/>
        <w:jc w:val="both"/>
        <w:rPr>
          <w:rFonts w:ascii="Times New Roman" w:hAnsi="Times New Roman" w:cs="Times New Roman"/>
          <w:sz w:val="28"/>
          <w:szCs w:val="28"/>
        </w:rPr>
      </w:pPr>
      <w:r w:rsidRPr="00B35099">
        <w:rPr>
          <w:rFonts w:ascii="Times New Roman" w:hAnsi="Times New Roman" w:cs="Times New Roman"/>
          <w:sz w:val="28"/>
          <w:szCs w:val="28"/>
        </w:rPr>
        <w:t xml:space="preserve">(протокол №5)                                   </w:t>
      </w:r>
      <w:r w:rsidR="00F74528">
        <w:rPr>
          <w:rFonts w:ascii="Times New Roman" w:hAnsi="Times New Roman" w:cs="Times New Roman"/>
          <w:sz w:val="28"/>
          <w:szCs w:val="28"/>
        </w:rPr>
        <w:t xml:space="preserve">                (протокол №19</w:t>
      </w:r>
      <w:r w:rsidRPr="00B35099">
        <w:rPr>
          <w:rFonts w:ascii="Times New Roman" w:hAnsi="Times New Roman" w:cs="Times New Roman"/>
          <w:sz w:val="28"/>
          <w:szCs w:val="28"/>
        </w:rPr>
        <w:t>)</w:t>
      </w:r>
    </w:p>
    <w:p w:rsidR="00B35099" w:rsidRDefault="00B35099" w:rsidP="00B35099">
      <w:pPr>
        <w:jc w:val="both"/>
        <w:rPr>
          <w:sz w:val="28"/>
          <w:szCs w:val="28"/>
        </w:rPr>
      </w:pPr>
    </w:p>
    <w:p w:rsidR="00B35099" w:rsidRDefault="00B35099" w:rsidP="00B35099">
      <w:pPr>
        <w:jc w:val="both"/>
        <w:rPr>
          <w:sz w:val="28"/>
          <w:szCs w:val="28"/>
        </w:rPr>
      </w:pPr>
    </w:p>
    <w:p w:rsidR="00B35099" w:rsidRDefault="00B35099" w:rsidP="00B35099">
      <w:pPr>
        <w:jc w:val="both"/>
        <w:rPr>
          <w:sz w:val="28"/>
          <w:szCs w:val="28"/>
        </w:rPr>
      </w:pPr>
    </w:p>
    <w:p w:rsidR="00B35099" w:rsidRDefault="00B35099" w:rsidP="00B35099">
      <w:pPr>
        <w:jc w:val="both"/>
        <w:rPr>
          <w:sz w:val="28"/>
          <w:szCs w:val="28"/>
        </w:rPr>
      </w:pPr>
    </w:p>
    <w:p w:rsidR="00B35099" w:rsidRDefault="00B35099" w:rsidP="00B35099">
      <w:pPr>
        <w:jc w:val="both"/>
        <w:rPr>
          <w:sz w:val="28"/>
          <w:szCs w:val="28"/>
        </w:rPr>
      </w:pPr>
    </w:p>
    <w:p w:rsidR="00B35099" w:rsidRDefault="00B35099" w:rsidP="00B35099">
      <w:pPr>
        <w:jc w:val="both"/>
        <w:rPr>
          <w:sz w:val="28"/>
          <w:szCs w:val="28"/>
        </w:rPr>
      </w:pPr>
    </w:p>
    <w:p w:rsidR="00B35099" w:rsidRPr="00B35099" w:rsidRDefault="00B35099" w:rsidP="00B35099">
      <w:pPr>
        <w:pStyle w:val="a3"/>
        <w:jc w:val="center"/>
        <w:rPr>
          <w:rFonts w:ascii="Times New Roman" w:hAnsi="Times New Roman" w:cs="Times New Roman"/>
          <w:b/>
          <w:sz w:val="28"/>
          <w:szCs w:val="28"/>
        </w:rPr>
      </w:pPr>
      <w:r w:rsidRPr="00B35099">
        <w:rPr>
          <w:rFonts w:ascii="Times New Roman" w:hAnsi="Times New Roman" w:cs="Times New Roman"/>
          <w:b/>
          <w:sz w:val="28"/>
          <w:szCs w:val="28"/>
        </w:rPr>
        <w:t>ПРАВИЛА</w:t>
      </w:r>
    </w:p>
    <w:p w:rsidR="00B35099" w:rsidRPr="00B35099" w:rsidRDefault="00B35099" w:rsidP="00B35099">
      <w:pPr>
        <w:pStyle w:val="a3"/>
        <w:jc w:val="center"/>
        <w:rPr>
          <w:rFonts w:ascii="Times New Roman" w:hAnsi="Times New Roman" w:cs="Times New Roman"/>
          <w:b/>
          <w:sz w:val="28"/>
          <w:szCs w:val="28"/>
        </w:rPr>
      </w:pPr>
    </w:p>
    <w:p w:rsidR="00B35099" w:rsidRPr="00B35099" w:rsidRDefault="00B35099" w:rsidP="00B35099">
      <w:pPr>
        <w:pStyle w:val="a3"/>
        <w:jc w:val="center"/>
        <w:rPr>
          <w:rFonts w:ascii="Times New Roman" w:hAnsi="Times New Roman" w:cs="Times New Roman"/>
          <w:b/>
          <w:sz w:val="28"/>
          <w:szCs w:val="28"/>
        </w:rPr>
      </w:pPr>
      <w:r w:rsidRPr="00B35099">
        <w:rPr>
          <w:rFonts w:ascii="Times New Roman" w:hAnsi="Times New Roman" w:cs="Times New Roman"/>
          <w:b/>
          <w:sz w:val="28"/>
          <w:szCs w:val="28"/>
        </w:rPr>
        <w:t>Адвокатской палаты Белгородской области</w:t>
      </w:r>
    </w:p>
    <w:p w:rsidR="00B35099" w:rsidRPr="00B35099" w:rsidRDefault="00B35099" w:rsidP="00B35099">
      <w:pPr>
        <w:pStyle w:val="a3"/>
        <w:jc w:val="center"/>
        <w:rPr>
          <w:rFonts w:ascii="Times New Roman" w:hAnsi="Times New Roman" w:cs="Times New Roman"/>
          <w:b/>
          <w:sz w:val="28"/>
          <w:szCs w:val="28"/>
        </w:rPr>
      </w:pPr>
    </w:p>
    <w:p w:rsidR="00B35099" w:rsidRPr="00B35099" w:rsidRDefault="00B35099" w:rsidP="00FA3507">
      <w:pPr>
        <w:pStyle w:val="a3"/>
        <w:jc w:val="center"/>
        <w:rPr>
          <w:rFonts w:ascii="Times New Roman" w:hAnsi="Times New Roman" w:cs="Times New Roman"/>
          <w:b/>
          <w:sz w:val="28"/>
          <w:szCs w:val="28"/>
        </w:rPr>
      </w:pPr>
      <w:r w:rsidRPr="00B35099">
        <w:rPr>
          <w:rFonts w:ascii="Times New Roman" w:hAnsi="Times New Roman" w:cs="Times New Roman"/>
          <w:b/>
          <w:sz w:val="28"/>
          <w:szCs w:val="28"/>
        </w:rPr>
        <w:t>по исполнению Порядка назначения адвокатов в качестве защитников в уголовном судопроизводстве, утвержденного решением Совета ФПА РФ от 15 марта 2019 года</w:t>
      </w:r>
      <w:r>
        <w:rPr>
          <w:rFonts w:ascii="Times New Roman" w:hAnsi="Times New Roman" w:cs="Times New Roman"/>
          <w:b/>
          <w:sz w:val="28"/>
          <w:szCs w:val="28"/>
        </w:rPr>
        <w:t xml:space="preserve">, а также по организации участия адвокатов </w:t>
      </w:r>
      <w:r w:rsidR="00FA3507">
        <w:rPr>
          <w:rFonts w:ascii="Times New Roman" w:hAnsi="Times New Roman" w:cs="Times New Roman"/>
          <w:b/>
          <w:sz w:val="28"/>
          <w:szCs w:val="28"/>
        </w:rPr>
        <w:t>в гражданском и административном судопроизводстве по назначению суда в порядке ст. 50 ГПК РФ, ст. 54 КАС РФ</w:t>
      </w:r>
    </w:p>
    <w:p w:rsidR="00B35099" w:rsidRDefault="00B35099" w:rsidP="00B35099">
      <w:pPr>
        <w:jc w:val="both"/>
      </w:pPr>
    </w:p>
    <w:p w:rsidR="00B35099" w:rsidRDefault="00B35099" w:rsidP="00B35099">
      <w:pPr>
        <w:jc w:val="right"/>
      </w:pPr>
    </w:p>
    <w:p w:rsidR="00B35099" w:rsidRDefault="00B35099" w:rsidP="00B35099">
      <w:pPr>
        <w:jc w:val="right"/>
      </w:pPr>
    </w:p>
    <w:p w:rsidR="00B35099" w:rsidRDefault="00B35099" w:rsidP="00B35099">
      <w:pPr>
        <w:jc w:val="right"/>
      </w:pPr>
    </w:p>
    <w:p w:rsidR="00B35099" w:rsidRDefault="00B35099" w:rsidP="00B35099">
      <w:pPr>
        <w:jc w:val="right"/>
      </w:pPr>
    </w:p>
    <w:p w:rsidR="00B35099" w:rsidRDefault="00B35099" w:rsidP="00B35099">
      <w:pPr>
        <w:jc w:val="right"/>
      </w:pPr>
    </w:p>
    <w:p w:rsidR="00B35099" w:rsidRDefault="00B35099" w:rsidP="00B35099">
      <w:pPr>
        <w:jc w:val="right"/>
      </w:pPr>
    </w:p>
    <w:p w:rsidR="00B35099" w:rsidRDefault="00B35099" w:rsidP="00B35099">
      <w:pPr>
        <w:jc w:val="right"/>
      </w:pPr>
    </w:p>
    <w:p w:rsidR="00B35099" w:rsidRDefault="00B35099" w:rsidP="00B35099">
      <w:pPr>
        <w:jc w:val="right"/>
      </w:pPr>
    </w:p>
    <w:p w:rsidR="00B35099" w:rsidRPr="00B35099" w:rsidRDefault="00B35099" w:rsidP="00B35099">
      <w:pPr>
        <w:pStyle w:val="a3"/>
        <w:jc w:val="right"/>
        <w:rPr>
          <w:rFonts w:ascii="Times New Roman" w:hAnsi="Times New Roman" w:cs="Times New Roman"/>
          <w:sz w:val="24"/>
          <w:szCs w:val="24"/>
        </w:rPr>
      </w:pPr>
      <w:r w:rsidRPr="00B35099">
        <w:rPr>
          <w:rFonts w:ascii="Times New Roman" w:hAnsi="Times New Roman" w:cs="Times New Roman"/>
          <w:sz w:val="24"/>
          <w:szCs w:val="24"/>
        </w:rPr>
        <w:t>В соответствии      с  пунктом     13.2   Порядка</w:t>
      </w:r>
    </w:p>
    <w:p w:rsidR="00B35099" w:rsidRPr="00B35099" w:rsidRDefault="00B35099" w:rsidP="00B35099">
      <w:pPr>
        <w:pStyle w:val="a3"/>
        <w:jc w:val="right"/>
        <w:rPr>
          <w:rFonts w:ascii="Times New Roman" w:hAnsi="Times New Roman" w:cs="Times New Roman"/>
          <w:sz w:val="24"/>
          <w:szCs w:val="24"/>
        </w:rPr>
      </w:pPr>
      <w:r w:rsidRPr="00B35099">
        <w:rPr>
          <w:rFonts w:ascii="Times New Roman" w:hAnsi="Times New Roman" w:cs="Times New Roman"/>
          <w:sz w:val="24"/>
          <w:szCs w:val="24"/>
        </w:rPr>
        <w:t xml:space="preserve">назначения адвокатов в качестве защитников </w:t>
      </w:r>
      <w:proofErr w:type="gramStart"/>
      <w:r w:rsidRPr="00B35099">
        <w:rPr>
          <w:rFonts w:ascii="Times New Roman" w:hAnsi="Times New Roman" w:cs="Times New Roman"/>
          <w:sz w:val="24"/>
          <w:szCs w:val="24"/>
        </w:rPr>
        <w:t>в</w:t>
      </w:r>
      <w:proofErr w:type="gramEnd"/>
    </w:p>
    <w:p w:rsidR="00B35099" w:rsidRPr="00B35099" w:rsidRDefault="00B35099" w:rsidP="00B35099">
      <w:pPr>
        <w:pStyle w:val="a3"/>
        <w:jc w:val="right"/>
        <w:rPr>
          <w:rFonts w:ascii="Times New Roman" w:hAnsi="Times New Roman" w:cs="Times New Roman"/>
          <w:sz w:val="24"/>
          <w:szCs w:val="24"/>
        </w:rPr>
      </w:pPr>
      <w:r w:rsidRPr="00B35099">
        <w:rPr>
          <w:rFonts w:ascii="Times New Roman" w:hAnsi="Times New Roman" w:cs="Times New Roman"/>
          <w:sz w:val="24"/>
          <w:szCs w:val="24"/>
        </w:rPr>
        <w:t xml:space="preserve">уголовном судопроизводстве,      </w:t>
      </w:r>
      <w:proofErr w:type="gramStart"/>
      <w:r w:rsidRPr="00B35099">
        <w:rPr>
          <w:rFonts w:ascii="Times New Roman" w:hAnsi="Times New Roman" w:cs="Times New Roman"/>
          <w:sz w:val="24"/>
          <w:szCs w:val="24"/>
        </w:rPr>
        <w:t>утвержденного</w:t>
      </w:r>
      <w:proofErr w:type="gramEnd"/>
    </w:p>
    <w:p w:rsidR="00B35099" w:rsidRPr="00B35099" w:rsidRDefault="00B35099" w:rsidP="00B35099">
      <w:pPr>
        <w:pStyle w:val="a3"/>
        <w:jc w:val="right"/>
        <w:rPr>
          <w:rFonts w:ascii="Times New Roman" w:hAnsi="Times New Roman" w:cs="Times New Roman"/>
          <w:sz w:val="24"/>
          <w:szCs w:val="24"/>
        </w:rPr>
      </w:pPr>
      <w:r w:rsidRPr="00B35099">
        <w:rPr>
          <w:rFonts w:ascii="Times New Roman" w:hAnsi="Times New Roman" w:cs="Times New Roman"/>
          <w:sz w:val="24"/>
          <w:szCs w:val="24"/>
        </w:rPr>
        <w:t>решением Совета ФПА РФ от       15 марта   2019</w:t>
      </w:r>
    </w:p>
    <w:p w:rsidR="00B35099" w:rsidRPr="00B35099" w:rsidRDefault="00B35099" w:rsidP="00B35099">
      <w:pPr>
        <w:pStyle w:val="a3"/>
        <w:jc w:val="right"/>
        <w:rPr>
          <w:rFonts w:ascii="Times New Roman" w:hAnsi="Times New Roman" w:cs="Times New Roman"/>
          <w:sz w:val="24"/>
          <w:szCs w:val="24"/>
        </w:rPr>
      </w:pPr>
      <w:r w:rsidRPr="00B35099">
        <w:rPr>
          <w:rFonts w:ascii="Times New Roman" w:hAnsi="Times New Roman" w:cs="Times New Roman"/>
          <w:sz w:val="24"/>
          <w:szCs w:val="24"/>
        </w:rPr>
        <w:t>года, согласование    Региональных   правил</w:t>
      </w:r>
    </w:p>
    <w:p w:rsidR="00B35099" w:rsidRPr="00B35099" w:rsidRDefault="00B35099" w:rsidP="00B35099">
      <w:pPr>
        <w:pStyle w:val="a3"/>
        <w:jc w:val="right"/>
        <w:rPr>
          <w:rFonts w:ascii="Times New Roman" w:hAnsi="Times New Roman" w:cs="Times New Roman"/>
          <w:sz w:val="24"/>
          <w:szCs w:val="24"/>
        </w:rPr>
      </w:pPr>
      <w:r w:rsidRPr="00B35099">
        <w:rPr>
          <w:rFonts w:ascii="Times New Roman" w:hAnsi="Times New Roman" w:cs="Times New Roman"/>
          <w:sz w:val="24"/>
          <w:szCs w:val="24"/>
        </w:rPr>
        <w:t>Советом ФПА РФ осуществляется в части</w:t>
      </w:r>
    </w:p>
    <w:p w:rsidR="00B35099" w:rsidRPr="00B35099" w:rsidRDefault="00B35099" w:rsidP="00B35099">
      <w:pPr>
        <w:pStyle w:val="a3"/>
        <w:jc w:val="right"/>
        <w:rPr>
          <w:rFonts w:ascii="Times New Roman" w:hAnsi="Times New Roman" w:cs="Times New Roman"/>
          <w:sz w:val="24"/>
          <w:szCs w:val="24"/>
        </w:rPr>
      </w:pPr>
      <w:r w:rsidRPr="00B35099">
        <w:rPr>
          <w:rFonts w:ascii="Times New Roman" w:hAnsi="Times New Roman" w:cs="Times New Roman"/>
          <w:sz w:val="24"/>
          <w:szCs w:val="24"/>
        </w:rPr>
        <w:t>соответствия отдельных положений</w:t>
      </w:r>
    </w:p>
    <w:p w:rsidR="00B35099" w:rsidRPr="00B35099" w:rsidRDefault="00B35099" w:rsidP="00B35099">
      <w:pPr>
        <w:pStyle w:val="a3"/>
        <w:jc w:val="right"/>
        <w:rPr>
          <w:rFonts w:ascii="Times New Roman" w:hAnsi="Times New Roman" w:cs="Times New Roman"/>
          <w:sz w:val="24"/>
          <w:szCs w:val="24"/>
        </w:rPr>
      </w:pPr>
      <w:r w:rsidRPr="00B35099">
        <w:rPr>
          <w:rFonts w:ascii="Times New Roman" w:hAnsi="Times New Roman" w:cs="Times New Roman"/>
          <w:sz w:val="24"/>
          <w:szCs w:val="24"/>
        </w:rPr>
        <w:t xml:space="preserve">Региональных правил положениям </w:t>
      </w:r>
      <w:proofErr w:type="gramStart"/>
      <w:r w:rsidRPr="00B35099">
        <w:rPr>
          <w:rFonts w:ascii="Times New Roman" w:hAnsi="Times New Roman" w:cs="Times New Roman"/>
          <w:sz w:val="24"/>
          <w:szCs w:val="24"/>
        </w:rPr>
        <w:t>указанного</w:t>
      </w:r>
      <w:proofErr w:type="gramEnd"/>
    </w:p>
    <w:p w:rsidR="00B35099" w:rsidRPr="00B35099" w:rsidRDefault="00B35099" w:rsidP="00B35099">
      <w:pPr>
        <w:pStyle w:val="a3"/>
        <w:jc w:val="right"/>
        <w:rPr>
          <w:rFonts w:ascii="Times New Roman" w:hAnsi="Times New Roman" w:cs="Times New Roman"/>
          <w:sz w:val="24"/>
          <w:szCs w:val="24"/>
        </w:rPr>
      </w:pPr>
      <w:r w:rsidRPr="00B35099">
        <w:rPr>
          <w:rFonts w:ascii="Times New Roman" w:hAnsi="Times New Roman" w:cs="Times New Roman"/>
          <w:sz w:val="24"/>
          <w:szCs w:val="24"/>
        </w:rPr>
        <w:t>Порядка.</w:t>
      </w:r>
    </w:p>
    <w:p w:rsidR="00B35099" w:rsidRPr="00B35099" w:rsidRDefault="00B35099" w:rsidP="00B35099">
      <w:pPr>
        <w:rPr>
          <w:rFonts w:ascii="Times New Roman" w:hAnsi="Times New Roman" w:cs="Times New Roman"/>
          <w:sz w:val="24"/>
          <w:szCs w:val="24"/>
        </w:rPr>
      </w:pPr>
    </w:p>
    <w:p w:rsidR="0090298A" w:rsidRPr="00B453CD" w:rsidRDefault="0090298A" w:rsidP="0090298A">
      <w:pPr>
        <w:shd w:val="clear" w:color="auto" w:fill="FFFFFF"/>
        <w:spacing w:after="100" w:afterAutospacing="1" w:line="240" w:lineRule="auto"/>
        <w:jc w:val="center"/>
        <w:rPr>
          <w:rFonts w:ascii="europecondregular" w:eastAsia="Times New Roman" w:hAnsi="europecondregular" w:cs="Times New Roman"/>
          <w:color w:val="000000"/>
          <w:sz w:val="27"/>
          <w:szCs w:val="27"/>
          <w:lang w:eastAsia="ru-RU"/>
        </w:rPr>
      </w:pPr>
      <w:r w:rsidRPr="00B453CD">
        <w:rPr>
          <w:rFonts w:ascii="europecondregular" w:eastAsia="Times New Roman" w:hAnsi="europecondregular" w:cs="Times New Roman"/>
          <w:b/>
          <w:bCs/>
          <w:color w:val="000000"/>
          <w:sz w:val="27"/>
          <w:szCs w:val="27"/>
          <w:lang w:eastAsia="ru-RU"/>
        </w:rPr>
        <w:lastRenderedPageBreak/>
        <w:t>Правила Адвокатской палаты Белгородской области</w:t>
      </w:r>
    </w:p>
    <w:p w:rsidR="0090298A" w:rsidRPr="00B453CD" w:rsidRDefault="0090298A" w:rsidP="0090298A">
      <w:pPr>
        <w:shd w:val="clear" w:color="auto" w:fill="FFFFFF"/>
        <w:spacing w:after="100" w:afterAutospacing="1" w:line="240" w:lineRule="auto"/>
        <w:jc w:val="center"/>
        <w:rPr>
          <w:rFonts w:ascii="europecondregular" w:eastAsia="Times New Roman" w:hAnsi="europecondregular" w:cs="Times New Roman"/>
          <w:color w:val="000000"/>
          <w:sz w:val="27"/>
          <w:szCs w:val="27"/>
          <w:lang w:eastAsia="ru-RU"/>
        </w:rPr>
      </w:pPr>
      <w:r w:rsidRPr="00B453CD">
        <w:rPr>
          <w:rFonts w:ascii="europecondregular" w:eastAsia="Times New Roman" w:hAnsi="europecondregular" w:cs="Times New Roman"/>
          <w:b/>
          <w:bCs/>
          <w:color w:val="000000"/>
          <w:sz w:val="27"/>
          <w:szCs w:val="27"/>
          <w:lang w:eastAsia="ru-RU"/>
        </w:rPr>
        <w:t>по исполнению Порядка назначения адвокатов в качестве защитников в уголовном судопроизводстве, утвержденного решением Совета ФПА РФ от 15 марта 2019 года</w:t>
      </w:r>
    </w:p>
    <w:p w:rsidR="0090298A" w:rsidRPr="00B453CD" w:rsidRDefault="0090298A" w:rsidP="0090298A">
      <w:pPr>
        <w:shd w:val="clear" w:color="auto" w:fill="FFFFFF"/>
        <w:spacing w:after="100" w:afterAutospacing="1" w:line="240" w:lineRule="auto"/>
        <w:jc w:val="center"/>
        <w:rPr>
          <w:rFonts w:ascii="europecondregular" w:eastAsia="Times New Roman" w:hAnsi="europecondregular" w:cs="Times New Roman"/>
          <w:color w:val="000000"/>
          <w:sz w:val="27"/>
          <w:szCs w:val="27"/>
          <w:lang w:eastAsia="ru-RU"/>
        </w:rPr>
      </w:pPr>
      <w:r w:rsidRPr="00B453CD">
        <w:rPr>
          <w:rFonts w:ascii="europecondregular" w:eastAsia="Times New Roman" w:hAnsi="europecondregular" w:cs="Times New Roman"/>
          <w:b/>
          <w:bCs/>
          <w:color w:val="000000"/>
          <w:sz w:val="27"/>
          <w:szCs w:val="27"/>
          <w:lang w:eastAsia="ru-RU"/>
        </w:rPr>
        <w:t>(далее – Региональные правила)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p>
    <w:p w:rsidR="0090298A"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b/>
          <w:bCs/>
          <w:color w:val="000000"/>
          <w:sz w:val="28"/>
          <w:szCs w:val="28"/>
          <w:lang w:eastAsia="ru-RU"/>
        </w:rPr>
        <w:t>Раздел 1. Общие положения</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1.1. Правовой основой участия адвокатов в качестве защитников в уголовном судопроизводстве по назначению органов дознания, органов предварительного следствия или суда являются:</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 Конституция Российской Федерации, принятая всенародным голосованием 12 декабря 1993 г.;</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 Уголовно-процессуальный кодекс Российской Федерации от 18 декабря 2001 г. № 174-ФЗ (далее – УПК РФ);</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3) Федеральный </w:t>
      </w:r>
      <w:hyperlink r:id="rId5" w:history="1">
        <w:r w:rsidRPr="00B453CD">
          <w:rPr>
            <w:rFonts w:ascii="Times New Roman" w:eastAsia="Times New Roman" w:hAnsi="Times New Roman" w:cs="Times New Roman"/>
            <w:color w:val="000000"/>
            <w:sz w:val="28"/>
            <w:szCs w:val="28"/>
            <w:lang w:eastAsia="ru-RU"/>
          </w:rPr>
          <w:t>закон</w:t>
        </w:r>
      </w:hyperlink>
      <w:r w:rsidRPr="00B453CD">
        <w:rPr>
          <w:rFonts w:ascii="Times New Roman" w:eastAsia="Times New Roman" w:hAnsi="Times New Roman" w:cs="Times New Roman"/>
          <w:color w:val="000000"/>
          <w:sz w:val="28"/>
          <w:szCs w:val="28"/>
          <w:lang w:eastAsia="ru-RU"/>
        </w:rPr>
        <w:t> от 31 мая 2002 г. № 63-ФЗ «Об адвокатской деятельности и адвокатуре в Российской Федерации»;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4) </w:t>
      </w:r>
      <w:hyperlink r:id="rId6" w:history="1">
        <w:r w:rsidRPr="00B453CD">
          <w:rPr>
            <w:rFonts w:ascii="Times New Roman" w:eastAsia="Times New Roman" w:hAnsi="Times New Roman" w:cs="Times New Roman"/>
            <w:color w:val="000000"/>
            <w:sz w:val="28"/>
            <w:szCs w:val="28"/>
            <w:lang w:eastAsia="ru-RU"/>
          </w:rPr>
          <w:t>Кодекс</w:t>
        </w:r>
      </w:hyperlink>
      <w:r w:rsidRPr="00B453CD">
        <w:rPr>
          <w:rFonts w:ascii="Times New Roman" w:eastAsia="Times New Roman" w:hAnsi="Times New Roman" w:cs="Times New Roman"/>
          <w:color w:val="000000"/>
          <w:sz w:val="28"/>
          <w:szCs w:val="28"/>
          <w:lang w:eastAsia="ru-RU"/>
        </w:rPr>
        <w:t> профессиональной этики адвоката, принятый I Всероссийским съездом адвокатов 31 января 2003 г. (далее – КПЭА);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5) Порядок назначения адвокатов в качестве защитников в уголовном судопроизводстве, утвержден Решением Совета ФПА РФ от 15.03.2019г.;</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6) Региональные правила адвокатской палаты Белгородской области.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xml:space="preserve">1.2. </w:t>
      </w:r>
      <w:proofErr w:type="gramStart"/>
      <w:r w:rsidRPr="00B453CD">
        <w:rPr>
          <w:rFonts w:ascii="Times New Roman" w:eastAsia="Times New Roman" w:hAnsi="Times New Roman" w:cs="Times New Roman"/>
          <w:color w:val="000000"/>
          <w:sz w:val="28"/>
          <w:szCs w:val="28"/>
          <w:lang w:eastAsia="ru-RU"/>
        </w:rPr>
        <w:t>Под «адвокатской палатой», наряду со значением данного термина, содержащегося в пункте 1 статьи 29 Федерального </w:t>
      </w:r>
      <w:hyperlink r:id="rId7" w:history="1">
        <w:r w:rsidRPr="00B453CD">
          <w:rPr>
            <w:rFonts w:ascii="Times New Roman" w:eastAsia="Times New Roman" w:hAnsi="Times New Roman" w:cs="Times New Roman"/>
            <w:color w:val="000000"/>
            <w:sz w:val="28"/>
            <w:szCs w:val="28"/>
            <w:lang w:eastAsia="ru-RU"/>
          </w:rPr>
          <w:t>закон</w:t>
        </w:r>
      </w:hyperlink>
      <w:r w:rsidRPr="00B453CD">
        <w:rPr>
          <w:rFonts w:ascii="Times New Roman" w:eastAsia="Times New Roman" w:hAnsi="Times New Roman" w:cs="Times New Roman"/>
          <w:color w:val="000000"/>
          <w:sz w:val="28"/>
          <w:szCs w:val="28"/>
          <w:lang w:eastAsia="ru-RU"/>
        </w:rPr>
        <w:t xml:space="preserve">а «Об адвокатской деятельности и адвокатуре в Российской Федерации», понимаются представители совета адвокатской палаты, координаторы, операторы </w:t>
      </w:r>
      <w:proofErr w:type="spellStart"/>
      <w:r w:rsidRPr="00B453CD">
        <w:rPr>
          <w:rFonts w:ascii="Times New Roman" w:eastAsia="Times New Roman" w:hAnsi="Times New Roman" w:cs="Times New Roman"/>
          <w:color w:val="000000"/>
          <w:sz w:val="28"/>
          <w:szCs w:val="28"/>
          <w:lang w:eastAsia="ru-RU"/>
        </w:rPr>
        <w:t>call</w:t>
      </w:r>
      <w:proofErr w:type="spellEnd"/>
      <w:r w:rsidRPr="00B453CD">
        <w:rPr>
          <w:rFonts w:ascii="Times New Roman" w:eastAsia="Times New Roman" w:hAnsi="Times New Roman" w:cs="Times New Roman"/>
          <w:color w:val="000000"/>
          <w:sz w:val="28"/>
          <w:szCs w:val="28"/>
          <w:lang w:eastAsia="ru-RU"/>
        </w:rPr>
        <w:t xml:space="preserve"> –центра, и иные лица, обеспечивающие деятельность адвокатской палаты по организации участия адвокатов в качестве защитников в уголовном судопроизводстве (далее – представители адвокатской палаты).</w:t>
      </w:r>
      <w:proofErr w:type="gramEnd"/>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1.3. Термины, используемые в настоящих Региональных правилах:</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Дежурный адвокат – адвокат, которому адвокатской палатой распределено поручение о назначении защитника с помощью автоматизированной системы распределения дел</w:t>
      </w:r>
      <w:r>
        <w:rPr>
          <w:rFonts w:ascii="Times New Roman" w:eastAsia="Times New Roman" w:hAnsi="Times New Roman" w:cs="Times New Roman"/>
          <w:color w:val="000000"/>
          <w:sz w:val="28"/>
          <w:szCs w:val="28"/>
          <w:lang w:eastAsia="ru-RU"/>
        </w:rPr>
        <w:t>, либо координатора.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proofErr w:type="gramStart"/>
      <w:r w:rsidRPr="00B453CD">
        <w:rPr>
          <w:rFonts w:ascii="Times New Roman" w:eastAsia="Times New Roman" w:hAnsi="Times New Roman" w:cs="Times New Roman"/>
          <w:color w:val="000000"/>
          <w:sz w:val="28"/>
          <w:szCs w:val="28"/>
          <w:lang w:eastAsia="ru-RU"/>
        </w:rPr>
        <w:lastRenderedPageBreak/>
        <w:t>Оператор (оператор </w:t>
      </w:r>
      <w:proofErr w:type="spellStart"/>
      <w:r w:rsidRPr="00B453CD">
        <w:rPr>
          <w:rFonts w:ascii="Times New Roman" w:eastAsia="Times New Roman" w:hAnsi="Times New Roman" w:cs="Times New Roman"/>
          <w:color w:val="000000"/>
          <w:sz w:val="28"/>
          <w:szCs w:val="28"/>
          <w:lang w:eastAsia="ru-RU"/>
        </w:rPr>
        <w:t>call</w:t>
      </w:r>
      <w:proofErr w:type="spellEnd"/>
      <w:r w:rsidRPr="00B453CD">
        <w:rPr>
          <w:rFonts w:ascii="Times New Roman" w:eastAsia="Times New Roman" w:hAnsi="Times New Roman" w:cs="Times New Roman"/>
          <w:color w:val="000000"/>
          <w:sz w:val="28"/>
          <w:szCs w:val="28"/>
          <w:lang w:eastAsia="ru-RU"/>
        </w:rPr>
        <w:t>–центра) – сотрудник адвокатской палаты Белгородской области, обеспечивающий беспрерывность работы подсистемы автоматизированного распределения между адвокатами поручений на защиту по назначению Комплексной информационной системы адвокатуры России (подсистема АРПН КИС АР) на специальном интернет-портале Федеральной палаты адвокатов РФ и (или) принимающий уведомления о назначении защитника со стороны уполномоченных лиц.</w:t>
      </w:r>
      <w:proofErr w:type="gramEnd"/>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Координатор – адвокат, который назначается Советом ННО «Адвокатская палата Белгородской области», для составления графиков дежу</w:t>
      </w:r>
      <w:proofErr w:type="gramStart"/>
      <w:r w:rsidRPr="00B453CD">
        <w:rPr>
          <w:rFonts w:ascii="Times New Roman" w:eastAsia="Times New Roman" w:hAnsi="Times New Roman" w:cs="Times New Roman"/>
          <w:color w:val="000000"/>
          <w:sz w:val="28"/>
          <w:szCs w:val="28"/>
          <w:lang w:eastAsia="ru-RU"/>
        </w:rPr>
        <w:t>рств в д</w:t>
      </w:r>
      <w:proofErr w:type="gramEnd"/>
      <w:r w:rsidRPr="00B453CD">
        <w:rPr>
          <w:rFonts w:ascii="Times New Roman" w:eastAsia="Times New Roman" w:hAnsi="Times New Roman" w:cs="Times New Roman"/>
          <w:color w:val="000000"/>
          <w:sz w:val="28"/>
          <w:szCs w:val="28"/>
          <w:lang w:eastAsia="ru-RU"/>
        </w:rPr>
        <w:t>елах по назначению органов дознания, органов предварительного следствия или суда на территории тех районов Белгородской области, на которые не распространяется действие КИС АР.</w:t>
      </w:r>
    </w:p>
    <w:p w:rsidR="0090298A"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p>
    <w:p w:rsidR="0090298A"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b/>
          <w:bCs/>
          <w:color w:val="000000"/>
          <w:sz w:val="28"/>
          <w:szCs w:val="28"/>
          <w:lang w:eastAsia="ru-RU"/>
        </w:rPr>
        <w:t>Раздел 2. Пределы действия Региональных правил</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2.1. Порядок назначения адвокатов в качестве защитников в уголовном судопроизводстве определяется Советом Федеральной палаты адвокатов Российской Федерации (далее – ФПА РФ) в соответствии с частью 3 статьи 50 УПК РФ, подпунктом 3.1 пункта 3 статьи 37 Федерального закона «Об адвокатской деятельности и адвокатуре в Российской Федерации».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В целях организации исполнения Порядка Совет адвокатской палаты Белгородской области в пределах своих полномочий, предусмотренных подпунктом 5 пункта 3 статьи 31 Федерального закона «Об адвокатской деятельности и адвокатуре в Российской Федерации», принимает Региональные правила с учетом региональных особенностей.</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xml:space="preserve">2.2. </w:t>
      </w:r>
      <w:proofErr w:type="gramStart"/>
      <w:r w:rsidRPr="00B453CD">
        <w:rPr>
          <w:rFonts w:ascii="Times New Roman" w:eastAsia="Times New Roman" w:hAnsi="Times New Roman" w:cs="Times New Roman"/>
          <w:color w:val="000000"/>
          <w:sz w:val="28"/>
          <w:szCs w:val="28"/>
          <w:lang w:eastAsia="ru-RU"/>
        </w:rPr>
        <w:t>Региональные правила определяют права и обязанности адвокатов ННО «Адвокатская палата Белгородской области», представителей адвокатской палаты, координаторов и адвокатов, возникающие с момента обращения дознавателя, следователя или суда в адвокатскую палату (к координаторам адвокатской палаты) в рамках принятия ими мер по назначению защитника в уголовном судопроизводстве в соответствии с частями 3, 4 статьи 50 УПК РФ до момента вступления адвоката в уголовное</w:t>
      </w:r>
      <w:proofErr w:type="gramEnd"/>
      <w:r w:rsidRPr="00B453CD">
        <w:rPr>
          <w:rFonts w:ascii="Times New Roman" w:eastAsia="Times New Roman" w:hAnsi="Times New Roman" w:cs="Times New Roman"/>
          <w:color w:val="000000"/>
          <w:sz w:val="28"/>
          <w:szCs w:val="28"/>
          <w:lang w:eastAsia="ru-RU"/>
        </w:rPr>
        <w:t xml:space="preserve"> дело в качестве защитника в соответствии с частью 4 статьи 49 УПК РФ.</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2.3. Региональные правила применяется на всей территории Белгородской области независимо от места назначения адвокатов в качестве защитников в уголовном судопроизводстве.</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2.4. Настоящие Региональные правила распространяется на случаи назначения адвоката: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lastRenderedPageBreak/>
        <w:t>1) в качестве защитника подозреваемого, обвиняемого, подсудимого (части 3, 4 статьи 50 УПК РФ);</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 в качестве защитника лица, в отношении которого проводится проверка сообщения о преступлении в порядке, предусмотренном статьей 144 УПК РФ, с момента начала осуществления процессуальных действий, затрагивающих права и свободы указанного лица (пункт 6 части 3 статьи 49 УПК РФ);</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3) в качестве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неприкосновенности несовершеннолетнего (часть 2.1. статьи 45 УПК РФ);</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4) в иных случаях, предусмотренных уголовно-процессуальным законодательством.</w:t>
      </w:r>
    </w:p>
    <w:p w:rsidR="0090298A"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p>
    <w:p w:rsidR="0090298A"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b/>
          <w:bCs/>
          <w:color w:val="000000"/>
          <w:sz w:val="28"/>
          <w:szCs w:val="28"/>
          <w:lang w:eastAsia="ru-RU"/>
        </w:rPr>
        <w:t>Раздел 3. Основные принципы назначения адвокатов в качестве защитников в уголовном судопроизводстве</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3.1. </w:t>
      </w:r>
      <w:r w:rsidRPr="00B453CD">
        <w:rPr>
          <w:rFonts w:ascii="Times New Roman" w:eastAsia="Times New Roman" w:hAnsi="Times New Roman" w:cs="Times New Roman"/>
          <w:b/>
          <w:bCs/>
          <w:color w:val="000000"/>
          <w:sz w:val="28"/>
          <w:szCs w:val="28"/>
          <w:lang w:eastAsia="ru-RU"/>
        </w:rPr>
        <w:t>Принцип независимости адвокатуры</w:t>
      </w:r>
      <w:r w:rsidRPr="00B453CD">
        <w:rPr>
          <w:rFonts w:ascii="Times New Roman" w:eastAsia="Times New Roman" w:hAnsi="Times New Roman" w:cs="Times New Roman"/>
          <w:color w:val="000000"/>
          <w:sz w:val="28"/>
          <w:szCs w:val="28"/>
          <w:lang w:eastAsia="ru-RU"/>
        </w:rPr>
        <w:t>, который применительно к назначению адвокатов в качестве защитников в уголовном судопроизводстве означает исключение какого-либо влияния органов дознания, органов предварительного следствия, суда, иных органов и лиц на распределение требований о назначении защитника между конкретными адвокатами.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3.2. </w:t>
      </w:r>
      <w:r w:rsidRPr="00B453CD">
        <w:rPr>
          <w:rFonts w:ascii="Times New Roman" w:eastAsia="Times New Roman" w:hAnsi="Times New Roman" w:cs="Times New Roman"/>
          <w:b/>
          <w:bCs/>
          <w:color w:val="000000"/>
          <w:sz w:val="28"/>
          <w:szCs w:val="28"/>
          <w:lang w:eastAsia="ru-RU"/>
        </w:rPr>
        <w:t>Принцип равноправия адвокатов,</w:t>
      </w:r>
      <w:r w:rsidRPr="00B453CD">
        <w:rPr>
          <w:rFonts w:ascii="Times New Roman" w:eastAsia="Times New Roman" w:hAnsi="Times New Roman" w:cs="Times New Roman"/>
          <w:color w:val="000000"/>
          <w:sz w:val="28"/>
          <w:szCs w:val="28"/>
          <w:lang w:eastAsia="ru-RU"/>
        </w:rPr>
        <w:t> который применительно к назначению адвокатов в качестве защитников в уголовном судопроизводстве означает право адвокатов участвовать в уголовных делах по назначению</w:t>
      </w:r>
      <w:r w:rsidRPr="00B453CD">
        <w:rPr>
          <w:rFonts w:ascii="Times New Roman" w:eastAsia="Times New Roman" w:hAnsi="Times New Roman" w:cs="Times New Roman"/>
          <w:b/>
          <w:bCs/>
          <w:color w:val="000000"/>
          <w:sz w:val="28"/>
          <w:szCs w:val="28"/>
          <w:lang w:eastAsia="ru-RU"/>
        </w:rPr>
        <w:t> </w:t>
      </w:r>
      <w:r w:rsidRPr="00B453CD">
        <w:rPr>
          <w:rFonts w:ascii="Times New Roman" w:eastAsia="Times New Roman" w:hAnsi="Times New Roman" w:cs="Times New Roman"/>
          <w:color w:val="000000"/>
          <w:sz w:val="28"/>
          <w:szCs w:val="28"/>
          <w:lang w:eastAsia="ru-RU"/>
        </w:rPr>
        <w:t>вне зависимости от избранной формы адвокатского образования или принадлежности к конкретному адвокатскому образованию.</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3.3.</w:t>
      </w:r>
      <w:r w:rsidRPr="00B453CD">
        <w:rPr>
          <w:rFonts w:ascii="Times New Roman" w:eastAsia="Times New Roman" w:hAnsi="Times New Roman" w:cs="Times New Roman"/>
          <w:b/>
          <w:bCs/>
          <w:color w:val="000000"/>
          <w:sz w:val="28"/>
          <w:szCs w:val="28"/>
          <w:lang w:eastAsia="ru-RU"/>
        </w:rPr>
        <w:t> Принцип территориальности</w:t>
      </w:r>
      <w:r w:rsidRPr="00B453CD">
        <w:rPr>
          <w:rFonts w:ascii="Times New Roman" w:eastAsia="Times New Roman" w:hAnsi="Times New Roman" w:cs="Times New Roman"/>
          <w:color w:val="000000"/>
          <w:sz w:val="28"/>
          <w:szCs w:val="28"/>
          <w:lang w:eastAsia="ru-RU"/>
        </w:rPr>
        <w:t xml:space="preserve">,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 органов предварительного следствия или суда на территории одного субъекта Российской Федерации для адвокатов, сведения о которых внесены в реестр адвокатов другого субъекта Российской Федерации. </w:t>
      </w:r>
      <w:proofErr w:type="gramStart"/>
      <w:r w:rsidRPr="00B453CD">
        <w:rPr>
          <w:rFonts w:ascii="Times New Roman" w:eastAsia="Times New Roman" w:hAnsi="Times New Roman" w:cs="Times New Roman"/>
          <w:color w:val="000000"/>
          <w:sz w:val="28"/>
          <w:szCs w:val="28"/>
          <w:lang w:eastAsia="ru-RU"/>
        </w:rPr>
        <w:t>Адвокаты – члены адвокатских палат других субъектов Российской Федерации не могут принимать участие в делах по назначению в порядке ст. ст. 50, 51 УПК РФ на территории Белгородской области за исключением случаев, предусмотренных п. 3.3 Порядка назначения адвокатов в качестве защитников в уголовном судопроизводстве (утв. Решением Совета ФПА РФ от 15.03.2019 г. в редакции от 18.02.2021 г.)</w:t>
      </w:r>
      <w:r w:rsidRPr="00B453CD">
        <w:rPr>
          <w:rFonts w:ascii="Times New Roman" w:eastAsia="Times New Roman" w:hAnsi="Times New Roman" w:cs="Times New Roman"/>
          <w:b/>
          <w:bCs/>
          <w:color w:val="000000"/>
          <w:sz w:val="28"/>
          <w:szCs w:val="28"/>
          <w:lang w:eastAsia="ru-RU"/>
        </w:rPr>
        <w:t>.</w:t>
      </w:r>
      <w:proofErr w:type="gramEnd"/>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lastRenderedPageBreak/>
        <w:t>3.4. </w:t>
      </w:r>
      <w:r w:rsidRPr="00B453CD">
        <w:rPr>
          <w:rFonts w:ascii="Times New Roman" w:eastAsia="Times New Roman" w:hAnsi="Times New Roman" w:cs="Times New Roman"/>
          <w:b/>
          <w:bCs/>
          <w:color w:val="000000"/>
          <w:sz w:val="28"/>
          <w:szCs w:val="28"/>
          <w:lang w:eastAsia="ru-RU"/>
        </w:rPr>
        <w:t>Принцип непрерывности защиты</w:t>
      </w:r>
      <w:r w:rsidRPr="00B453CD">
        <w:rPr>
          <w:rFonts w:ascii="Times New Roman" w:eastAsia="Times New Roman" w:hAnsi="Times New Roman" w:cs="Times New Roman"/>
          <w:color w:val="000000"/>
          <w:sz w:val="28"/>
          <w:szCs w:val="28"/>
          <w:lang w:eastAsia="ru-RU"/>
        </w:rPr>
        <w:t>,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 за исключением случаев, предусмотренных законодательством и Региональными правилами.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3.5.</w:t>
      </w:r>
      <w:r w:rsidRPr="00B453CD">
        <w:rPr>
          <w:rFonts w:ascii="Times New Roman" w:eastAsia="Times New Roman" w:hAnsi="Times New Roman" w:cs="Times New Roman"/>
          <w:b/>
          <w:bCs/>
          <w:color w:val="000000"/>
          <w:sz w:val="28"/>
          <w:szCs w:val="28"/>
          <w:lang w:eastAsia="ru-RU"/>
        </w:rPr>
        <w:t> Принцип централизации и информатизации,</w:t>
      </w:r>
      <w:r w:rsidRPr="00B453CD">
        <w:rPr>
          <w:rFonts w:ascii="Times New Roman" w:eastAsia="Times New Roman" w:hAnsi="Times New Roman" w:cs="Times New Roman"/>
          <w:color w:val="000000"/>
          <w:sz w:val="28"/>
          <w:szCs w:val="28"/>
          <w:lang w:eastAsia="ru-RU"/>
        </w:rPr>
        <w:t> который применительно к назначению адвокатов в качестве защитников в уголовном судопроизводстве означает централизованное назначение адвокатов в качестве защитников в уголовном судопроизводстве с использованием автоматизированной информационной системы, исключающей влияние любых заинтересованных лиц на распределение поручений между адвокатами [</w:t>
      </w:r>
      <w:r>
        <w:rPr>
          <w:rFonts w:ascii="Times New Roman" w:eastAsia="Times New Roman" w:hAnsi="Times New Roman" w:cs="Times New Roman"/>
          <w:color w:val="000000"/>
          <w:sz w:val="28"/>
          <w:szCs w:val="28"/>
          <w:lang w:eastAsia="ru-RU"/>
        </w:rPr>
        <w:t>1</w:t>
      </w:r>
      <w:r w:rsidRPr="00B453CD">
        <w:rPr>
          <w:rFonts w:ascii="Times New Roman" w:eastAsia="Times New Roman" w:hAnsi="Times New Roman" w:cs="Times New Roman"/>
          <w:color w:val="000000"/>
          <w:sz w:val="28"/>
          <w:szCs w:val="28"/>
          <w:lang w:eastAsia="ru-RU"/>
        </w:rPr>
        <w:t>].</w:t>
      </w:r>
    </w:p>
    <w:p w:rsidR="0090298A"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p>
    <w:p w:rsidR="0090298A"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b/>
          <w:bCs/>
          <w:color w:val="000000"/>
          <w:sz w:val="28"/>
          <w:szCs w:val="28"/>
          <w:lang w:eastAsia="ru-RU"/>
        </w:rPr>
        <w:t>Раздел 4. Уведомление о назначении защитника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4.1. В рамках принятия мер по назначению защитника, предусмотренных статьей 50 УПК РФ, дознаватель, следователь или суд принимают решение, обеспечивающее реализацию права на защиту подозреваемого, обвиняемого,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О принятом решении дознаватель, следователь или суд уведомляют адвокатскую палату (координаторов адвокатской палаты) с целью назначения в качестве защитника по уголовному делу того адвоката, которому адвокатская палата (координаторы адвокатской палаты) поручит участие в данном уголовном деле.</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После вступления адвоката в уголовное дело в качестве защитника дальнейшее его извещение о датах, времени и месте производства процессуальных действий или судебных заседаний осуществляется дознавателем, следователем и судом в соответствии с УПК РФ и не регулируются Порядком Региональных правил.</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4.2. Уведомление адвокатской палаты (координаторов адвокатской палаты)</w:t>
      </w:r>
      <w:r w:rsidRPr="00B453CD">
        <w:rPr>
          <w:rFonts w:ascii="Times New Roman" w:eastAsia="Times New Roman" w:hAnsi="Times New Roman" w:cs="Times New Roman"/>
          <w:b/>
          <w:bCs/>
          <w:color w:val="000000"/>
          <w:sz w:val="28"/>
          <w:szCs w:val="28"/>
          <w:lang w:eastAsia="ru-RU"/>
        </w:rPr>
        <w:t> </w:t>
      </w:r>
      <w:r w:rsidRPr="00B453CD">
        <w:rPr>
          <w:rFonts w:ascii="Times New Roman" w:eastAsia="Times New Roman" w:hAnsi="Times New Roman" w:cs="Times New Roman"/>
          <w:color w:val="000000"/>
          <w:sz w:val="28"/>
          <w:szCs w:val="28"/>
          <w:lang w:eastAsia="ru-RU"/>
        </w:rPr>
        <w:t xml:space="preserve">о принятом </w:t>
      </w:r>
      <w:proofErr w:type="gramStart"/>
      <w:r w:rsidRPr="00B453CD">
        <w:rPr>
          <w:rFonts w:ascii="Times New Roman" w:eastAsia="Times New Roman" w:hAnsi="Times New Roman" w:cs="Times New Roman"/>
          <w:color w:val="000000"/>
          <w:sz w:val="28"/>
          <w:szCs w:val="28"/>
          <w:lang w:eastAsia="ru-RU"/>
        </w:rPr>
        <w:t>решении</w:t>
      </w:r>
      <w:proofErr w:type="gramEnd"/>
      <w:r w:rsidRPr="00B453CD">
        <w:rPr>
          <w:rFonts w:ascii="Times New Roman" w:eastAsia="Times New Roman" w:hAnsi="Times New Roman" w:cs="Times New Roman"/>
          <w:color w:val="000000"/>
          <w:sz w:val="28"/>
          <w:szCs w:val="28"/>
          <w:lang w:eastAsia="ru-RU"/>
        </w:rPr>
        <w:t xml:space="preserve"> о назначении защитника по уголовному делу (далее – уведомление о назначении защитника) осуществляется в одной из следующих форм:</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xml:space="preserve">1) в </w:t>
      </w:r>
      <w:proofErr w:type="gramStart"/>
      <w:r w:rsidRPr="00B453CD">
        <w:rPr>
          <w:rFonts w:ascii="Times New Roman" w:eastAsia="Times New Roman" w:hAnsi="Times New Roman" w:cs="Times New Roman"/>
          <w:color w:val="000000"/>
          <w:sz w:val="28"/>
          <w:szCs w:val="28"/>
          <w:lang w:eastAsia="ru-RU"/>
        </w:rPr>
        <w:t>электронной</w:t>
      </w:r>
      <w:proofErr w:type="gramEnd"/>
      <w:r w:rsidRPr="00B453CD">
        <w:rPr>
          <w:rFonts w:ascii="Times New Roman" w:eastAsia="Times New Roman" w:hAnsi="Times New Roman" w:cs="Times New Roman"/>
          <w:color w:val="000000"/>
          <w:sz w:val="28"/>
          <w:szCs w:val="28"/>
          <w:lang w:eastAsia="ru-RU"/>
        </w:rPr>
        <w:t xml:space="preserve"> (при использовании Интернет-канала);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 в устной (при использовании телефонной связи через оператора);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lastRenderedPageBreak/>
        <w:t>4.3. В целях обеспечения своевременного назначения защитника необходимы:</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 сведения для оформления ордера, по предъявлении которого адвокат в соответствии с частью 4 статьи 49 УПК РФ вступает в уголовное дело в качестве защитника (отсутствие указанных сведений влечет невозможность назначения конкретного адвоката в качестве защитника по причине невозможности выдачи ордера </w:t>
      </w:r>
      <w:hyperlink r:id="rId8" w:anchor="03" w:history="1">
        <w:r w:rsidRPr="00B453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B453CD">
          <w:rPr>
            <w:rFonts w:ascii="Times New Roman" w:eastAsia="Times New Roman" w:hAnsi="Times New Roman" w:cs="Times New Roman"/>
            <w:sz w:val="28"/>
            <w:szCs w:val="28"/>
            <w:lang w:eastAsia="ru-RU"/>
          </w:rPr>
          <w:t>]</w:t>
        </w:r>
      </w:hyperlink>
      <w:r w:rsidRPr="00B453CD">
        <w:rPr>
          <w:rFonts w:ascii="Times New Roman" w:eastAsia="Times New Roman" w:hAnsi="Times New Roman" w:cs="Times New Roman"/>
          <w:color w:val="000000"/>
          <w:sz w:val="28"/>
          <w:szCs w:val="28"/>
          <w:lang w:eastAsia="ru-RU"/>
        </w:rPr>
        <w:t>):</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дата, с которой требуется назначение защитника;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proofErr w:type="gramStart"/>
      <w:r w:rsidRPr="00B453CD">
        <w:rPr>
          <w:rFonts w:ascii="Times New Roman" w:eastAsia="Times New Roman" w:hAnsi="Times New Roman" w:cs="Times New Roman"/>
          <w:color w:val="000000"/>
          <w:sz w:val="28"/>
          <w:szCs w:val="28"/>
          <w:lang w:eastAsia="ru-RU"/>
        </w:rPr>
        <w:t>– фамилия, имя, отчество (при наличии) физического лица, которому назначается защитник (в случае если фамилия, имя, отчество данного лица не установлены, указывается «личность не установлена»);</w:t>
      </w:r>
      <w:proofErr w:type="gramEnd"/>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стадия рассмотрения дела (дознание, предварительное следствие, рассмотрение дела в суде с указанием инстанции);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наименование органа дознания, органа предварительного следствия или суда;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 сведения, способствующие своевременной явке адвоката к месту проведения процессуальных действий или судебного заседания:</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время, к которому вызывается адвокат;</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адрес, по которому вызывается адвокат (с указанием номера кабинета);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должность, а также фамилия, имя, отчество (при наличии) дознавателя, следователя или судьи;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номер контактного телефона дознавателя, следователя или суда для информирования о назначении и согласования организационных вопросов с адвокатом.</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4.4. При уведомлении адвокатской палаты (координаторов адвокатской палаты) о назначении защитника дознаватель, следователь или суд могут указать следующие сведения, способствующие более эффективному назначению защитника (включая сокращение сроков назначения):</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 квалификацию вменяемого в вину преступления;</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 фамилию, имя, отчество (при наличии) адвоката, который ранее участвовал в данном уголовном деле;</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xml:space="preserve">3) иную информацию, предлагаемую Региональными правилами с учетом избранного в субъекте Российской Федерации способа распределения </w:t>
      </w:r>
      <w:r w:rsidRPr="00B453CD">
        <w:rPr>
          <w:rFonts w:ascii="Times New Roman" w:eastAsia="Times New Roman" w:hAnsi="Times New Roman" w:cs="Times New Roman"/>
          <w:color w:val="000000"/>
          <w:sz w:val="28"/>
          <w:szCs w:val="28"/>
          <w:lang w:eastAsia="ru-RU"/>
        </w:rPr>
        <w:lastRenderedPageBreak/>
        <w:t>поручений о назначении защитника и сложившейся практики взаимодействия между адвокатской палатой и органами дознания, органами предварительного следствия и судов, в том числе:</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указание на срочность назначения защитника в связи с необходимостью его участия в неотложных следственных действиях и иными случаями, не терпящими отлагательства;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дату рождения лица, которому назначается защитник;</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текущий номер уголовного дела (текущий номер по книге учета сообщений о преступлениях), а также ранее присвоенные номера уголовного дела (номера по книге учета сообщений о преступлениях);</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наличие в материалах дела сведений, составляющих государственную тайну;</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рассмотрение дела судом с участием присяжных заседателей;</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график процессуальных действий или судебных заседаний и другие сведения.</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Отсутствие каких-либо сведений из приведенного перечня не является основанием для отказа в назначении адвоката в качестве защитника, однако при наличии обстоятельств, исключающих или препятствующих участию адвоката в уголовном деле, может повлечь невозможность его вступления в дело.</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4.5. Уведомление о назначении защитника осуществляется в сроки, предусмотренные УПК РФ для извещения защитника о месте, дате и времени процессуального действия или судебного заседания.</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В иных случаях уведомление о назначении защитника рекомендуется осуществлять в разумный срок, в том числе:</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xml:space="preserve">– </w:t>
      </w:r>
      <w:r w:rsidRPr="00B453CD">
        <w:rPr>
          <w:rFonts w:ascii="Times New Roman" w:eastAsia="Times New Roman" w:hAnsi="Times New Roman" w:cs="Times New Roman"/>
          <w:sz w:val="28"/>
          <w:szCs w:val="28"/>
          <w:lang w:eastAsia="ru-RU"/>
        </w:rPr>
        <w:t>заблаговременно </w:t>
      </w:r>
      <w:hyperlink r:id="rId9" w:anchor="04" w:history="1">
        <w:r w:rsidRPr="00B453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B453CD">
          <w:rPr>
            <w:rFonts w:ascii="Times New Roman" w:eastAsia="Times New Roman" w:hAnsi="Times New Roman" w:cs="Times New Roman"/>
            <w:sz w:val="28"/>
            <w:szCs w:val="28"/>
            <w:lang w:eastAsia="ru-RU"/>
          </w:rPr>
          <w:t>]</w:t>
        </w:r>
      </w:hyperlink>
      <w:r w:rsidRPr="00B453CD">
        <w:rPr>
          <w:rFonts w:ascii="Times New Roman" w:eastAsia="Times New Roman" w:hAnsi="Times New Roman" w:cs="Times New Roman"/>
          <w:sz w:val="28"/>
          <w:szCs w:val="28"/>
          <w:lang w:eastAsia="ru-RU"/>
        </w:rPr>
        <w:t xml:space="preserve">, </w:t>
      </w:r>
      <w:r w:rsidRPr="00B453CD">
        <w:rPr>
          <w:rFonts w:ascii="Times New Roman" w:eastAsia="Times New Roman" w:hAnsi="Times New Roman" w:cs="Times New Roman"/>
          <w:color w:val="000000"/>
          <w:sz w:val="28"/>
          <w:szCs w:val="28"/>
          <w:lang w:eastAsia="ru-RU"/>
        </w:rPr>
        <w:t>если процессуальное действие или судебное заседание запланировано заранее;</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незамедлительно, если защитник требуется для участия в производстве неотложных следственных действий и в иных случаях, не терпящих отлагательства.</w:t>
      </w:r>
    </w:p>
    <w:p w:rsidR="0090298A"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b/>
          <w:bCs/>
          <w:color w:val="000000"/>
          <w:sz w:val="28"/>
          <w:szCs w:val="28"/>
          <w:lang w:eastAsia="ru-RU"/>
        </w:rPr>
        <w:t>Раздел 5. Процесс назначения адвоката в качестве защитника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xml:space="preserve">5.1.  Процесс назначения адвоката в качестве защитника в уголовном судопроизводстве состоит из следующих этапов, влияющих на время </w:t>
      </w:r>
      <w:r w:rsidRPr="00B453CD">
        <w:rPr>
          <w:rFonts w:ascii="Times New Roman" w:eastAsia="Times New Roman" w:hAnsi="Times New Roman" w:cs="Times New Roman"/>
          <w:color w:val="000000"/>
          <w:sz w:val="28"/>
          <w:szCs w:val="28"/>
          <w:lang w:eastAsia="ru-RU"/>
        </w:rPr>
        <w:lastRenderedPageBreak/>
        <w:t>прибытия адвоката для участия в процессуальном действии или судебном заседании: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 получение адвокатской палатой (координаторами адвокатской палаты) уведомления о назначении защитника в уголовном деле;</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 внесение поступившей информации в документацию адвокатской палаты (координаторов адвокатской палаты), в том числе в базу данных информационной системы автоматизированного распределения поручений о назначении защитника;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3) распределение поручений между конкретными адвокатами, которое включает в себя:</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а) направление поступившей информации адвокату (адвокатам) по используемым в адвокатской палате каналам связи с адвокатами;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proofErr w:type="gramStart"/>
      <w:r w:rsidRPr="00B453CD">
        <w:rPr>
          <w:rFonts w:ascii="Times New Roman" w:eastAsia="Times New Roman" w:hAnsi="Times New Roman" w:cs="Times New Roman"/>
          <w:color w:val="000000"/>
          <w:sz w:val="28"/>
          <w:szCs w:val="28"/>
          <w:lang w:eastAsia="ru-RU"/>
        </w:rPr>
        <w:t>б) принятие адвокатом решения о возможности или невозможности его участия в данном уголовном деле, которое не должно превышать 15 минут (при принятии решения адвокату следует учитывать указанные в уведомлении дату и время, занятость по иным делам, находящимся в его производстве, а также предполагаемое разумное время на прибытие к месту проведения процессуального действия или судебного заседания);</w:t>
      </w:r>
      <w:proofErr w:type="gramEnd"/>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в) получение ответа от адвокатов о возможности или невозможности участия в данном уголовном деле, при этом:</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при наличии положительного ответа адвокатская палата (представитель адвокатской палаты) поручает конкретному адвокату участие в данном уголовном деле в качестве защитника по назначению;</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при наличии отрицательных ответов или отсутствии ответа в течение установленного Региональными правилами времени распределение поручения повторяется до момента принятия поручения каким-либо адвокатом;</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4) информирование дознавателя, следователя или суда адвокатом, которому адвокатской палатой распределено поручение о назначении защитника, в разумный срок (а при необходимости – незамедлительно) о принятом им поручении;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xml:space="preserve">5) явка адвоката для участия в уголовном судопроизводстве в установленное время с учетом территориальной удаленности, транспортной доступности, </w:t>
      </w:r>
      <w:r w:rsidRPr="00B453CD">
        <w:rPr>
          <w:rFonts w:ascii="Times New Roman" w:eastAsia="Times New Roman" w:hAnsi="Times New Roman" w:cs="Times New Roman"/>
          <w:sz w:val="28"/>
          <w:szCs w:val="28"/>
          <w:lang w:eastAsia="ru-RU"/>
        </w:rPr>
        <w:t>возможности</w:t>
      </w:r>
      <w:r w:rsidRPr="00B453CD">
        <w:rPr>
          <w:rFonts w:ascii="Times New Roman" w:eastAsia="Times New Roman" w:hAnsi="Times New Roman" w:cs="Times New Roman"/>
          <w:color w:val="000000"/>
          <w:sz w:val="28"/>
          <w:szCs w:val="28"/>
          <w:lang w:eastAsia="ru-RU"/>
        </w:rPr>
        <w:t xml:space="preserve"> отнесения транспортных расходов к процессуальным издержкам и иных условий и обстоятельств, влияющих на время прибытия адвоката;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lastRenderedPageBreak/>
        <w:t>6) выявление адвокатом обстоятельств, исключающих или препятствующих его участию в производстве по данному уголовному делу в качестве защитника, по результатам которого:</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а) при отсутствии указанных обстоятельств – вступление адвоката в уголовное дело в качестве защитника;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xml:space="preserve">б) при наличии указанных обстоятельств, которые могут </w:t>
      </w:r>
      <w:proofErr w:type="gramStart"/>
      <w:r w:rsidRPr="00B453CD">
        <w:rPr>
          <w:rFonts w:ascii="Times New Roman" w:eastAsia="Times New Roman" w:hAnsi="Times New Roman" w:cs="Times New Roman"/>
          <w:color w:val="000000"/>
          <w:sz w:val="28"/>
          <w:szCs w:val="28"/>
          <w:lang w:eastAsia="ru-RU"/>
        </w:rPr>
        <w:t>повлечь необходимость повторного распределения поручения иным адвокатам и не были</w:t>
      </w:r>
      <w:proofErr w:type="gramEnd"/>
      <w:r w:rsidRPr="00B453CD">
        <w:rPr>
          <w:rFonts w:ascii="Times New Roman" w:eastAsia="Times New Roman" w:hAnsi="Times New Roman" w:cs="Times New Roman"/>
          <w:color w:val="000000"/>
          <w:sz w:val="28"/>
          <w:szCs w:val="28"/>
          <w:lang w:eastAsia="ru-RU"/>
        </w:rPr>
        <w:t xml:space="preserve"> сообщены дознавателем, следователем или судом при уведомлении адвокатской палаты (представителей адвокатской палаты) о назначении защитника по данному уголовному делу:</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в случае выявления обстоятельств, исключающих участие адвоката в производстве по данному уголовному делу в качестве защитника на основании статьи 72 УПК РФ, – принятие адвокатом мер по незамедлительному информированию об этом дознавателя, следователя или суда, а также адвокатской палаты (представителя адвокатской палаты) для распределения данного поручения другому адвокату;</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w:t>
      </w:r>
      <w:proofErr w:type="gramStart"/>
      <w:r w:rsidRPr="00B453CD">
        <w:rPr>
          <w:rFonts w:ascii="Times New Roman" w:eastAsia="Times New Roman" w:hAnsi="Times New Roman" w:cs="Times New Roman"/>
          <w:color w:val="000000"/>
          <w:sz w:val="28"/>
          <w:szCs w:val="28"/>
          <w:lang w:eastAsia="ru-RU"/>
        </w:rPr>
        <w:t>– в случае выявления обстоятельств,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 указанных в пункте 10.1 Порядка назначения адвокатов в качестве защитника в уголовном судопроизводстве, – принятие адвокатом мер по незамедлительному согласованию организационных вопросов участия адвоката в данном уголовном деле с дознавателем, следователем или судом в</w:t>
      </w:r>
      <w:proofErr w:type="gramEnd"/>
      <w:r w:rsidRPr="00B453CD">
        <w:rPr>
          <w:rFonts w:ascii="Times New Roman" w:eastAsia="Times New Roman" w:hAnsi="Times New Roman" w:cs="Times New Roman"/>
          <w:color w:val="000000"/>
          <w:sz w:val="28"/>
          <w:szCs w:val="28"/>
          <w:lang w:eastAsia="ru-RU"/>
        </w:rPr>
        <w:t xml:space="preserve"> </w:t>
      </w:r>
      <w:proofErr w:type="gramStart"/>
      <w:r w:rsidRPr="00B453CD">
        <w:rPr>
          <w:rFonts w:ascii="Times New Roman" w:eastAsia="Times New Roman" w:hAnsi="Times New Roman" w:cs="Times New Roman"/>
          <w:color w:val="000000"/>
          <w:sz w:val="28"/>
          <w:szCs w:val="28"/>
          <w:lang w:eastAsia="ru-RU"/>
        </w:rPr>
        <w:t>целях</w:t>
      </w:r>
      <w:proofErr w:type="gramEnd"/>
      <w:r w:rsidRPr="00B453CD">
        <w:rPr>
          <w:rFonts w:ascii="Times New Roman" w:eastAsia="Times New Roman" w:hAnsi="Times New Roman" w:cs="Times New Roman"/>
          <w:color w:val="000000"/>
          <w:sz w:val="28"/>
          <w:szCs w:val="28"/>
          <w:lang w:eastAsia="ru-RU"/>
        </w:rPr>
        <w:t xml:space="preserve"> устранения выявленных препятствий, а при невозможности этого – принятие адвокатом мер по незамедлительному информированию адвокатской палаты (представителей адвокатской палаты) для распределения данного поручения другому адвокату.</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B453CD">
        <w:rPr>
          <w:rFonts w:ascii="Times New Roman" w:eastAsia="Times New Roman" w:hAnsi="Times New Roman" w:cs="Times New Roman"/>
          <w:sz w:val="28"/>
          <w:szCs w:val="28"/>
          <w:lang w:eastAsia="ru-RU"/>
        </w:rPr>
        <w:t xml:space="preserve">5.2. </w:t>
      </w:r>
      <w:proofErr w:type="gramStart"/>
      <w:r w:rsidRPr="00B453CD">
        <w:rPr>
          <w:rFonts w:ascii="Times New Roman" w:eastAsia="Times New Roman" w:hAnsi="Times New Roman" w:cs="Times New Roman"/>
          <w:sz w:val="28"/>
          <w:szCs w:val="28"/>
          <w:lang w:eastAsia="ru-RU"/>
        </w:rPr>
        <w:t>Обязательным условием участия адвоката в уголовных делах в качестве защитника подозреваемого (обвиняемого) по назначению органа дознания, предварительного следствия, суда, являются отсутствие у адвоката дисциплинарного взыскания по основаниям неквалифицированного оказания юридической помощи доверителю, нарушения настоящих Региональных правил, неуплаты членских взносов на общие нужды адвокатской палаты, отсутствие задолженности по отчислениям на общие нужды адвокатской палаты.</w:t>
      </w:r>
      <w:proofErr w:type="gramEnd"/>
      <w:r w:rsidRPr="00B453CD">
        <w:rPr>
          <w:rFonts w:ascii="Times New Roman" w:eastAsia="Times New Roman" w:hAnsi="Times New Roman" w:cs="Times New Roman"/>
          <w:sz w:val="28"/>
          <w:szCs w:val="28"/>
          <w:lang w:eastAsia="ru-RU"/>
        </w:rPr>
        <w:t xml:space="preserve"> При возникновении хотя бы одного из вышеперечисленных условий адвокат может быть решением Совета ННО «АПБО» исключен из списка адвокатов, участвующих в уголовных делах по назначению органа дознания, предварительного следствия, суда.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B453CD">
        <w:rPr>
          <w:rFonts w:ascii="Times New Roman" w:eastAsia="Times New Roman" w:hAnsi="Times New Roman" w:cs="Times New Roman"/>
          <w:sz w:val="28"/>
          <w:szCs w:val="28"/>
          <w:lang w:eastAsia="ru-RU"/>
        </w:rPr>
        <w:t xml:space="preserve">5.3. Адвокат, приглашенный в порядке ч. 1 ст. 50 УПК РФ или в порядке ч. 2 ст. 50 УПК РФ дознавателем, следователем </w:t>
      </w:r>
      <w:proofErr w:type="gramStart"/>
      <w:r w:rsidRPr="00B453CD">
        <w:rPr>
          <w:rFonts w:ascii="Times New Roman" w:eastAsia="Times New Roman" w:hAnsi="Times New Roman" w:cs="Times New Roman"/>
          <w:sz w:val="28"/>
          <w:szCs w:val="28"/>
          <w:lang w:eastAsia="ru-RU"/>
        </w:rPr>
        <w:t>пли</w:t>
      </w:r>
      <w:proofErr w:type="gramEnd"/>
      <w:r w:rsidRPr="00B453CD">
        <w:rPr>
          <w:rFonts w:ascii="Times New Roman" w:eastAsia="Times New Roman" w:hAnsi="Times New Roman" w:cs="Times New Roman"/>
          <w:sz w:val="28"/>
          <w:szCs w:val="28"/>
          <w:lang w:eastAsia="ru-RU"/>
        </w:rPr>
        <w:t xml:space="preserve"> судом по просьбе </w:t>
      </w:r>
      <w:r w:rsidRPr="00B453CD">
        <w:rPr>
          <w:rFonts w:ascii="Times New Roman" w:eastAsia="Times New Roman" w:hAnsi="Times New Roman" w:cs="Times New Roman"/>
          <w:sz w:val="28"/>
          <w:szCs w:val="28"/>
          <w:lang w:eastAsia="ru-RU"/>
        </w:rPr>
        <w:lastRenderedPageBreak/>
        <w:t>подозреваемого (обвиняемого) о приглашении конкретного адвоката, вправе вступить в уголовное дело только в качестве защитника по соглашению</w:t>
      </w:r>
      <w:r>
        <w:rPr>
          <w:rFonts w:ascii="Times New Roman" w:eastAsia="Times New Roman" w:hAnsi="Times New Roman" w:cs="Times New Roman"/>
          <w:sz w:val="28"/>
          <w:szCs w:val="28"/>
          <w:lang w:eastAsia="ru-RU"/>
        </w:rPr>
        <w:t>.</w:t>
      </w:r>
    </w:p>
    <w:p w:rsidR="0090298A" w:rsidRDefault="0090298A" w:rsidP="0090298A">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B453CD">
        <w:rPr>
          <w:rFonts w:ascii="Times New Roman" w:eastAsia="Times New Roman" w:hAnsi="Times New Roman" w:cs="Times New Roman"/>
          <w:sz w:val="28"/>
          <w:szCs w:val="28"/>
          <w:lang w:eastAsia="ru-RU"/>
        </w:rPr>
        <w:t>5.4. Адвокат, вступивший в дело по соглашению, обязан незамедлительно уведомить об этом адвоката, исполняющего обязанности защитника того же лица по назначению.</w:t>
      </w:r>
    </w:p>
    <w:p w:rsidR="0090298A" w:rsidRPr="00B453CD" w:rsidRDefault="00F24116" w:rsidP="0090298A">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298A" w:rsidRPr="00B453CD">
        <w:rPr>
          <w:rFonts w:ascii="Times New Roman" w:eastAsia="Times New Roman" w:hAnsi="Times New Roman" w:cs="Times New Roman"/>
          <w:sz w:val="28"/>
          <w:szCs w:val="28"/>
          <w:lang w:eastAsia="ru-RU"/>
        </w:rPr>
        <w:t>5.5. Адвокат, вступающий в дело по требованию органа дознания, предварительного следствия или суда, обязан выяснить факт участия адвоката по соглашению и вправе продолжить участвовать в уголовном деле только при условии, что истекли предусмотренные УПК сроки надлежащего извещения адвоката по соглашению. Несоблюдение этого условия адвокатом по назначению является поводом для привлечения его к дисциплинарной ответственности.</w:t>
      </w:r>
    </w:p>
    <w:p w:rsidR="0090298A" w:rsidRDefault="0090298A" w:rsidP="0090298A">
      <w:pPr>
        <w:pStyle w:val="a3"/>
        <w:jc w:val="both"/>
        <w:rPr>
          <w:rFonts w:ascii="Times New Roman" w:hAnsi="Times New Roman" w:cs="Times New Roman"/>
          <w:sz w:val="28"/>
          <w:szCs w:val="28"/>
          <w:lang w:eastAsia="ru-RU"/>
        </w:rPr>
      </w:pPr>
      <w:r w:rsidRPr="004B2CA5">
        <w:rPr>
          <w:rFonts w:ascii="Times New Roman" w:hAnsi="Times New Roman" w:cs="Times New Roman"/>
          <w:sz w:val="28"/>
          <w:szCs w:val="28"/>
          <w:lang w:eastAsia="ru-RU"/>
        </w:rPr>
        <w:t>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r w:rsidRPr="004B2CA5">
        <w:rPr>
          <w:rFonts w:ascii="Times New Roman" w:hAnsi="Times New Roman" w:cs="Times New Roman"/>
          <w:b/>
          <w:bCs/>
          <w:sz w:val="28"/>
          <w:szCs w:val="28"/>
          <w:lang w:eastAsia="ru-RU"/>
        </w:rPr>
        <w:t> </w:t>
      </w:r>
      <w:r w:rsidRPr="004B2CA5">
        <w:rPr>
          <w:rFonts w:ascii="Times New Roman" w:hAnsi="Times New Roman" w:cs="Times New Roman"/>
          <w:sz w:val="28"/>
          <w:szCs w:val="28"/>
          <w:lang w:eastAsia="ru-RU"/>
        </w:rPr>
        <w:t>Замена адвоката, вступившего в дело по назначению, может быть проведена при наличии уважительных причин, только через автоматизированную систему распределения дел (оператора) или координатора.</w:t>
      </w:r>
    </w:p>
    <w:p w:rsidR="00977024" w:rsidRDefault="00977024" w:rsidP="0090298A">
      <w:pPr>
        <w:pStyle w:val="a3"/>
        <w:jc w:val="both"/>
        <w:rPr>
          <w:rFonts w:ascii="Times New Roman" w:hAnsi="Times New Roman" w:cs="Times New Roman"/>
          <w:sz w:val="28"/>
          <w:szCs w:val="28"/>
          <w:lang w:eastAsia="ru-RU"/>
        </w:rPr>
      </w:pPr>
    </w:p>
    <w:p w:rsidR="0090298A" w:rsidRPr="004B2CA5" w:rsidRDefault="0090298A" w:rsidP="0090298A">
      <w:pPr>
        <w:pStyle w:val="a3"/>
        <w:jc w:val="both"/>
        <w:rPr>
          <w:rFonts w:ascii="Times New Roman" w:hAnsi="Times New Roman" w:cs="Times New Roman"/>
          <w:sz w:val="28"/>
          <w:szCs w:val="28"/>
          <w:lang w:eastAsia="ru-RU"/>
        </w:rPr>
      </w:pPr>
    </w:p>
    <w:p w:rsidR="0090298A" w:rsidRDefault="008E1592" w:rsidP="0090298A">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90298A" w:rsidRPr="00B453CD">
        <w:rPr>
          <w:rFonts w:ascii="Times New Roman" w:eastAsia="Times New Roman" w:hAnsi="Times New Roman" w:cs="Times New Roman"/>
          <w:sz w:val="28"/>
          <w:szCs w:val="28"/>
          <w:lang w:eastAsia="ru-RU"/>
        </w:rPr>
        <w:t xml:space="preserve">. Нарушение установленного настоящими Региональными правилами порядка оказания юридической помощи адвокатом, участвующим в качестве защитника по назначению или оказание юридической помощи доверителю с нарушением законодательства об адвокатской деятельности, является </w:t>
      </w:r>
      <w:r w:rsidR="0090298A" w:rsidRPr="004B2CA5">
        <w:rPr>
          <w:rFonts w:ascii="Times New Roman" w:eastAsia="Times New Roman" w:hAnsi="Times New Roman" w:cs="Times New Roman"/>
          <w:sz w:val="28"/>
          <w:szCs w:val="28"/>
          <w:lang w:eastAsia="ru-RU"/>
        </w:rPr>
        <w:t>основанием для привлечения адвоката к дисциплинарной ответственности.</w:t>
      </w:r>
    </w:p>
    <w:p w:rsidR="00977024" w:rsidRPr="004B2CA5" w:rsidRDefault="00977024" w:rsidP="0090298A">
      <w:pPr>
        <w:shd w:val="clear" w:color="auto" w:fill="FFFFFF"/>
        <w:spacing w:after="100" w:afterAutospacing="1" w:line="240" w:lineRule="auto"/>
        <w:jc w:val="both"/>
        <w:rPr>
          <w:rFonts w:ascii="Times New Roman" w:eastAsia="Times New Roman" w:hAnsi="Times New Roman" w:cs="Times New Roman"/>
          <w:sz w:val="28"/>
          <w:szCs w:val="28"/>
          <w:lang w:eastAsia="ru-RU"/>
        </w:rPr>
      </w:pPr>
    </w:p>
    <w:p w:rsidR="0090298A" w:rsidRPr="00B453CD" w:rsidRDefault="008E1592" w:rsidP="0090298A">
      <w:pPr>
        <w:pStyle w:val="a3"/>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5.7</w:t>
      </w:r>
      <w:r w:rsidR="0090298A" w:rsidRPr="004B2CA5">
        <w:rPr>
          <w:rFonts w:ascii="Times New Roman" w:hAnsi="Times New Roman" w:cs="Times New Roman"/>
          <w:sz w:val="28"/>
          <w:szCs w:val="28"/>
          <w:lang w:eastAsia="ru-RU"/>
        </w:rPr>
        <w:t>.</w:t>
      </w:r>
      <w:r w:rsidR="0090298A">
        <w:rPr>
          <w:rFonts w:ascii="Times New Roman" w:hAnsi="Times New Roman" w:cs="Times New Roman"/>
          <w:sz w:val="28"/>
          <w:szCs w:val="28"/>
          <w:lang w:eastAsia="ru-RU"/>
        </w:rPr>
        <w:t xml:space="preserve"> </w:t>
      </w:r>
      <w:proofErr w:type="gramStart"/>
      <w:r w:rsidR="0090298A" w:rsidRPr="004B2CA5">
        <w:rPr>
          <w:rFonts w:ascii="Times New Roman" w:hAnsi="Times New Roman" w:cs="Times New Roman"/>
          <w:sz w:val="28"/>
          <w:szCs w:val="28"/>
          <w:shd w:val="clear" w:color="auto" w:fill="FFFFFF"/>
          <w:lang w:eastAsia="ru-RU"/>
        </w:rPr>
        <w:t>О</w:t>
      </w:r>
      <w:r w:rsidR="0090298A" w:rsidRPr="004B2CA5">
        <w:rPr>
          <w:rFonts w:ascii="Times New Roman" w:hAnsi="Times New Roman" w:cs="Times New Roman"/>
          <w:sz w:val="28"/>
          <w:szCs w:val="28"/>
          <w:lang w:eastAsia="ru-RU"/>
        </w:rPr>
        <w:t>бязанность по контролю за исполнением адвокатами ННО «АПБО» законодательства об адвокатской деятельности и адвокатуре в РФ и Кодекса профессиональной этики адвоката при участии в делах по назначению органов дознания, предварительного следствия или судов и надлежащего исполнения адвокатами настоящих Региональных правил возлагается на Совет адвокатской палаты Белгородской области путем истребования для проверки материалов адвокатских производств по исполненным требованиям или дачи поручений</w:t>
      </w:r>
      <w:proofErr w:type="gramEnd"/>
      <w:r w:rsidR="0090298A" w:rsidRPr="004B2CA5">
        <w:rPr>
          <w:rFonts w:ascii="Times New Roman" w:hAnsi="Times New Roman" w:cs="Times New Roman"/>
          <w:sz w:val="28"/>
          <w:szCs w:val="28"/>
          <w:lang w:eastAsia="ru-RU"/>
        </w:rPr>
        <w:t xml:space="preserve"> адвокатам </w:t>
      </w:r>
      <w:r w:rsidR="0090298A">
        <w:rPr>
          <w:rFonts w:ascii="Times New Roman" w:hAnsi="Times New Roman" w:cs="Times New Roman"/>
          <w:sz w:val="28"/>
          <w:szCs w:val="28"/>
          <w:lang w:eastAsia="ru-RU"/>
        </w:rPr>
        <w:t xml:space="preserve"> АПБО </w:t>
      </w:r>
      <w:r w:rsidR="0090298A" w:rsidRPr="004B2CA5">
        <w:rPr>
          <w:rFonts w:ascii="Times New Roman" w:hAnsi="Times New Roman" w:cs="Times New Roman"/>
          <w:sz w:val="28"/>
          <w:szCs w:val="28"/>
          <w:lang w:eastAsia="ru-RU"/>
        </w:rPr>
        <w:t>Советом адвокатской палаты Белгородской области.</w:t>
      </w:r>
      <w:r w:rsidR="0090298A">
        <w:rPr>
          <w:rFonts w:ascii="Times New Roman" w:hAnsi="Times New Roman" w:cs="Times New Roman"/>
          <w:sz w:val="28"/>
          <w:szCs w:val="28"/>
          <w:lang w:eastAsia="ru-RU"/>
        </w:rPr>
        <w:t xml:space="preserve"> </w:t>
      </w:r>
      <w:r w:rsidR="0090298A" w:rsidRPr="00B453CD">
        <w:rPr>
          <w:rFonts w:ascii="Times New Roman" w:eastAsia="Times New Roman" w:hAnsi="Times New Roman" w:cs="Times New Roman"/>
          <w:sz w:val="28"/>
          <w:szCs w:val="28"/>
          <w:lang w:eastAsia="ru-RU"/>
        </w:rPr>
        <w:t>По результатам проверок Совет адвокатской палаты Белгородской области принимает соответствующее решение.</w:t>
      </w:r>
    </w:p>
    <w:p w:rsidR="0090298A"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p>
    <w:p w:rsidR="00977024" w:rsidRDefault="00977024"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p>
    <w:p w:rsidR="0090298A"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b/>
          <w:bCs/>
          <w:color w:val="000000"/>
          <w:sz w:val="28"/>
          <w:szCs w:val="28"/>
          <w:lang w:eastAsia="ru-RU"/>
        </w:rPr>
        <w:lastRenderedPageBreak/>
        <w:t>Раздел 6. Способы приема уведомлений о назначении защитника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6.1. Адвокатская палата обеспечивает прием уведомлений о назначении защитника следующими способами: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 передача сведений, предусмотренных пунктами 4.3–4.4 настоящего Порядка, по номерам телефонов адвокатской палаты (координаторов адвокатской палаты), которые определены адвокатской палатой для этих целей;</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proofErr w:type="gramStart"/>
      <w:r w:rsidRPr="00B453CD">
        <w:rPr>
          <w:rFonts w:ascii="Times New Roman" w:eastAsia="Times New Roman" w:hAnsi="Times New Roman" w:cs="Times New Roman"/>
          <w:color w:val="000000"/>
          <w:sz w:val="28"/>
          <w:szCs w:val="28"/>
          <w:lang w:eastAsia="ru-RU"/>
        </w:rPr>
        <w:t>2) передача сведений, предусмотренных пунктами 4.3–4.4 настоящего Порядка, посредством заполнения специальной формы на сайте адвокатской палаты в информационно-телекоммуникационной сети «Интернет», который используется для этих целей, или в личном кабинете уполномоченного лица в подсистеме автоматизированного распределения между адвокатами поручений на защиту по назначению Комплексной информационной системы адвокатуры России (подсистема АРПН КИС АР) на специальном интернет-портале Федеральной палаты адвокатов РФ и</w:t>
      </w:r>
      <w:proofErr w:type="gramEnd"/>
      <w:r w:rsidRPr="00B453CD">
        <w:rPr>
          <w:rFonts w:ascii="Times New Roman" w:eastAsia="Times New Roman" w:hAnsi="Times New Roman" w:cs="Times New Roman"/>
          <w:color w:val="000000"/>
          <w:sz w:val="28"/>
          <w:szCs w:val="28"/>
          <w:lang w:eastAsia="ru-RU"/>
        </w:rPr>
        <w:t>/или посредством специально разработанного мобильного приложения</w:t>
      </w:r>
      <w:r w:rsidRPr="00081AB2">
        <w:rPr>
          <w:rFonts w:ascii="Times New Roman" w:eastAsia="Times New Roman" w:hAnsi="Times New Roman" w:cs="Times New Roman"/>
          <w:sz w:val="28"/>
          <w:szCs w:val="28"/>
          <w:lang w:eastAsia="ru-RU"/>
        </w:rPr>
        <w:t>.</w:t>
      </w:r>
      <w:hyperlink r:id="rId10" w:anchor="05" w:history="1">
        <w:r w:rsidRPr="00081A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081AB2">
          <w:rPr>
            <w:rFonts w:ascii="Times New Roman" w:eastAsia="Times New Roman" w:hAnsi="Times New Roman" w:cs="Times New Roman"/>
            <w:sz w:val="28"/>
            <w:szCs w:val="28"/>
            <w:lang w:eastAsia="ru-RU"/>
          </w:rPr>
          <w:t>]</w:t>
        </w:r>
      </w:hyperlink>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B453CD">
        <w:rPr>
          <w:rFonts w:ascii="Times New Roman" w:eastAsia="Times New Roman" w:hAnsi="Times New Roman" w:cs="Times New Roman"/>
          <w:color w:val="000000"/>
          <w:sz w:val="28"/>
          <w:szCs w:val="28"/>
          <w:lang w:eastAsia="ru-RU"/>
        </w:rPr>
        <w:t>6.2</w:t>
      </w:r>
      <w:r w:rsidRPr="00B453CD">
        <w:rPr>
          <w:rFonts w:ascii="Times New Roman" w:eastAsia="Times New Roman" w:hAnsi="Times New Roman" w:cs="Times New Roman"/>
          <w:sz w:val="28"/>
          <w:szCs w:val="28"/>
          <w:lang w:eastAsia="ru-RU"/>
        </w:rPr>
        <w:t>. По согласованию между адвокатской палатой и соответствующими органами дознания, органами предварительного следствия и судами допускается использование операторов почтовой связи, электронной почты и иных способов приема уведомлений о назначении защитника только на период внедрения КИС АР. После внедрения КИС АР – назначение защитников только через КИС АР.</w:t>
      </w:r>
    </w:p>
    <w:p w:rsidR="0090298A" w:rsidRPr="00081AB2" w:rsidRDefault="0090298A" w:rsidP="0090298A">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81AB2">
        <w:rPr>
          <w:rFonts w:ascii="Times New Roman" w:eastAsia="Times New Roman" w:hAnsi="Times New Roman" w:cs="Times New Roman"/>
          <w:sz w:val="28"/>
          <w:szCs w:val="28"/>
          <w:lang w:eastAsia="ru-RU"/>
        </w:rPr>
        <w:t>В районах Белгородской области, где КИС АР внедряться не будет (менее 5 адвокатов) органами дознания, органами предварительного следствия и судами допускается использование операторов почтовой связи, электронной почты и иных способов уведомлений о назначении защитников соответствующего адвокатского образования в соответствии с графиками дежурств.</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p>
    <w:p w:rsidR="0090298A"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b/>
          <w:bCs/>
          <w:color w:val="000000"/>
          <w:sz w:val="28"/>
          <w:szCs w:val="28"/>
          <w:lang w:eastAsia="ru-RU"/>
        </w:rPr>
        <w:t>Раздел 7. Время приема уведомлений и распределения поручений между адвокатами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7.1. В случае использования для приема уведомлений о назначении защитника телефонной связи: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proofErr w:type="gramStart"/>
      <w:r w:rsidRPr="00B453CD">
        <w:rPr>
          <w:rFonts w:ascii="Times New Roman" w:eastAsia="Times New Roman" w:hAnsi="Times New Roman" w:cs="Times New Roman"/>
          <w:color w:val="000000"/>
          <w:sz w:val="28"/>
          <w:szCs w:val="28"/>
          <w:lang w:eastAsia="ru-RU"/>
        </w:rPr>
        <w:t xml:space="preserve">1) при необходимости участия защитника в запланированных процессуальных действиях и судебных заседаниях уведомления принимаются и поручения распределяются в рабочее время адвокатской палаты (координаторов адвокатской палаты), установленное </w:t>
      </w:r>
      <w:r w:rsidRPr="00B453CD">
        <w:rPr>
          <w:rFonts w:ascii="Times New Roman" w:eastAsia="Times New Roman" w:hAnsi="Times New Roman" w:cs="Times New Roman"/>
          <w:color w:val="000000"/>
          <w:sz w:val="28"/>
          <w:szCs w:val="28"/>
          <w:lang w:eastAsia="ru-RU"/>
        </w:rPr>
        <w:lastRenderedPageBreak/>
        <w:t>соответствующим решением адвокатской палаты или Региональными правилами (с учетом 8-часового рабочего дня при 40-часовой рабочей неделе, включая перерывы для отдыха и питания, а также выходных и нерабочих праздничных дней);</w:t>
      </w:r>
      <w:proofErr w:type="gramEnd"/>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 при необходимости участия защитника в неотложных следственных действиях и в иных случаях, не терпящих отлагательства, – уведомления принимаются и поручения распределяются в круглосуточном режиме;</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3) при необходимости участия защитника в запланированных процессуальных действиях и судебных заседаниях в нерабочее время, а также в выходные и нерабочие праздничные дни, уведомления принимаются и поручения распределяются в режиме, установленном для случаев, не терпящих отлагательства.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7.2. В случае использования для приема уведомлений о назначении защитника специальной формы в информационно-телекоммуникационной сети «Интернет» и/или мобильного приложения уведомления принимаются круглосуточно, а поручения распределяются:</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 при необходимости участия защитника в запланированных процессуальных действиях и судебных заседаниях – в рабочее время адвокатской палаты (координаторов адвокатской палаты), установленное соответствующим решением адвокатской палаты или Региональными правилами (с учетом 8-часового рабочего дня при 40-часовой рабочей неделе, включая перерывы для отдыха и питания, а также выходных и нерабочих праздничных дней);</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 при необходимости участия защитника в неотложных следственных действиях и в иных случаях, не терпящих отлагательства, – в круглосуточном режиме;</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3) при необходимости участия защитника в запланированных процессуальных действиях и судебных заседаниях в нерабочее время, а также в выходные и нерабочие праздничные дни – в режиме, установленном для случаев, не терпящих отлагательства.</w:t>
      </w:r>
    </w:p>
    <w:p w:rsidR="0090298A"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b/>
          <w:bCs/>
          <w:color w:val="000000"/>
          <w:sz w:val="28"/>
          <w:szCs w:val="28"/>
          <w:lang w:eastAsia="ru-RU"/>
        </w:rPr>
        <w:t>Раздел 8. Защита информации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xml:space="preserve">8.1. </w:t>
      </w:r>
      <w:proofErr w:type="gramStart"/>
      <w:r w:rsidRPr="00B453CD">
        <w:rPr>
          <w:rFonts w:ascii="Times New Roman" w:eastAsia="Times New Roman" w:hAnsi="Times New Roman" w:cs="Times New Roman"/>
          <w:color w:val="000000"/>
          <w:sz w:val="28"/>
          <w:szCs w:val="28"/>
          <w:lang w:eastAsia="ru-RU"/>
        </w:rPr>
        <w:t xml:space="preserve">Защита информации, связанной с назначением адвоката в качестве защитника в уголовном судопроизводстве, при ее приеме и обработке в адвокатской палате обеспечивается: 1) в отношении сведений, содержащих адвокатскую тайну, – адвокатами, помощниками и стажерами адвокатов, сотрудниками адвокатских образований, сотрудниками адвокатской палаты и иными лицами, привлеченными к осуществлению приема и обработки данной информации, в соответствии с пунктом 1 статьи 8 Федерального </w:t>
      </w:r>
      <w:r w:rsidRPr="00B453CD">
        <w:rPr>
          <w:rFonts w:ascii="Times New Roman" w:eastAsia="Times New Roman" w:hAnsi="Times New Roman" w:cs="Times New Roman"/>
          <w:color w:val="000000"/>
          <w:sz w:val="28"/>
          <w:szCs w:val="28"/>
          <w:lang w:eastAsia="ru-RU"/>
        </w:rPr>
        <w:lastRenderedPageBreak/>
        <w:t>закона «Об</w:t>
      </w:r>
      <w:proofErr w:type="gramEnd"/>
      <w:r w:rsidRPr="00B453CD">
        <w:rPr>
          <w:rFonts w:ascii="Times New Roman" w:eastAsia="Times New Roman" w:hAnsi="Times New Roman" w:cs="Times New Roman"/>
          <w:color w:val="000000"/>
          <w:sz w:val="28"/>
          <w:szCs w:val="28"/>
          <w:lang w:eastAsia="ru-RU"/>
        </w:rPr>
        <w:t xml:space="preserve"> адвокатской деятельности и адвокатуре в Российской Федерации» (включая подписку о неразглашении адвокатской тайны);</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 в отношении тайны переписки, телефонных переговоров, почтовых отправлений, телеграфных и иных сообщений, передаваемых по сетям электросвязи и сетям почтовой связи – операторами связи в соответствии со статьей 63 Федерального закона от 7 июля 2003 г. № 126-ФЗ «О связи»;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xml:space="preserve">3) в отношении сведений, передаваемых с использованием информационно-телекоммуникационной сети «Интернет» – протоколом защиты интернет-канала, используемого для приема-передачи информации, содержащейся в уведомлении о назначении защитника, от несанкционированного стороннего доступа </w:t>
      </w:r>
      <w:proofErr w:type="spellStart"/>
      <w:r w:rsidRPr="00B453CD">
        <w:rPr>
          <w:rFonts w:ascii="Times New Roman" w:eastAsia="Times New Roman" w:hAnsi="Times New Roman" w:cs="Times New Roman"/>
          <w:color w:val="000000"/>
          <w:sz w:val="28"/>
          <w:szCs w:val="28"/>
          <w:lang w:eastAsia="ru-RU"/>
        </w:rPr>
        <w:t>https</w:t>
      </w:r>
      <w:proofErr w:type="spellEnd"/>
      <w:r w:rsidRPr="00B453CD">
        <w:rPr>
          <w:rFonts w:ascii="Times New Roman" w:eastAsia="Times New Roman" w:hAnsi="Times New Roman" w:cs="Times New Roman"/>
          <w:color w:val="000000"/>
          <w:sz w:val="28"/>
          <w:szCs w:val="28"/>
          <w:lang w:eastAsia="ru-RU"/>
        </w:rPr>
        <w:t xml:space="preserve"> (</w:t>
      </w:r>
      <w:proofErr w:type="spellStart"/>
      <w:r w:rsidRPr="00B453CD">
        <w:rPr>
          <w:rFonts w:ascii="Times New Roman" w:eastAsia="Times New Roman" w:hAnsi="Times New Roman" w:cs="Times New Roman"/>
          <w:color w:val="000000"/>
          <w:sz w:val="28"/>
          <w:szCs w:val="28"/>
          <w:lang w:eastAsia="ru-RU"/>
        </w:rPr>
        <w:t>Hyper</w:t>
      </w:r>
      <w:proofErr w:type="spellEnd"/>
      <w:r w:rsidRPr="00B453CD">
        <w:rPr>
          <w:rFonts w:ascii="Times New Roman" w:eastAsia="Times New Roman" w:hAnsi="Times New Roman" w:cs="Times New Roman"/>
          <w:color w:val="000000"/>
          <w:sz w:val="28"/>
          <w:szCs w:val="28"/>
          <w:lang w:eastAsia="ru-RU"/>
        </w:rPr>
        <w:t xml:space="preserve"> </w:t>
      </w:r>
      <w:proofErr w:type="spellStart"/>
      <w:r w:rsidRPr="00B453CD">
        <w:rPr>
          <w:rFonts w:ascii="Times New Roman" w:eastAsia="Times New Roman" w:hAnsi="Times New Roman" w:cs="Times New Roman"/>
          <w:color w:val="000000"/>
          <w:sz w:val="28"/>
          <w:szCs w:val="28"/>
          <w:lang w:eastAsia="ru-RU"/>
        </w:rPr>
        <w:t>Text</w:t>
      </w:r>
      <w:proofErr w:type="spellEnd"/>
      <w:r w:rsidRPr="00B453CD">
        <w:rPr>
          <w:rFonts w:ascii="Times New Roman" w:eastAsia="Times New Roman" w:hAnsi="Times New Roman" w:cs="Times New Roman"/>
          <w:color w:val="000000"/>
          <w:sz w:val="28"/>
          <w:szCs w:val="28"/>
          <w:lang w:eastAsia="ru-RU"/>
        </w:rPr>
        <w:t xml:space="preserve"> </w:t>
      </w:r>
      <w:proofErr w:type="spellStart"/>
      <w:r w:rsidRPr="00B453CD">
        <w:rPr>
          <w:rFonts w:ascii="Times New Roman" w:eastAsia="Times New Roman" w:hAnsi="Times New Roman" w:cs="Times New Roman"/>
          <w:color w:val="000000"/>
          <w:sz w:val="28"/>
          <w:szCs w:val="28"/>
          <w:lang w:eastAsia="ru-RU"/>
        </w:rPr>
        <w:t>Transfer</w:t>
      </w:r>
      <w:proofErr w:type="spellEnd"/>
      <w:r w:rsidRPr="00B453CD">
        <w:rPr>
          <w:rFonts w:ascii="Times New Roman" w:eastAsia="Times New Roman" w:hAnsi="Times New Roman" w:cs="Times New Roman"/>
          <w:color w:val="000000"/>
          <w:sz w:val="28"/>
          <w:szCs w:val="28"/>
          <w:lang w:eastAsia="ru-RU"/>
        </w:rPr>
        <w:t xml:space="preserve"> </w:t>
      </w:r>
      <w:proofErr w:type="spellStart"/>
      <w:r w:rsidRPr="00B453CD">
        <w:rPr>
          <w:rFonts w:ascii="Times New Roman" w:eastAsia="Times New Roman" w:hAnsi="Times New Roman" w:cs="Times New Roman"/>
          <w:color w:val="000000"/>
          <w:sz w:val="28"/>
          <w:szCs w:val="28"/>
          <w:lang w:eastAsia="ru-RU"/>
        </w:rPr>
        <w:t>Protocol</w:t>
      </w:r>
      <w:proofErr w:type="spellEnd"/>
      <w:r w:rsidRPr="00B453CD">
        <w:rPr>
          <w:rFonts w:ascii="Times New Roman" w:eastAsia="Times New Roman" w:hAnsi="Times New Roman" w:cs="Times New Roman"/>
          <w:color w:val="000000"/>
          <w:sz w:val="28"/>
          <w:szCs w:val="28"/>
          <w:lang w:eastAsia="ru-RU"/>
        </w:rPr>
        <w:t xml:space="preserve"> </w:t>
      </w:r>
      <w:proofErr w:type="spellStart"/>
      <w:r w:rsidRPr="00B453CD">
        <w:rPr>
          <w:rFonts w:ascii="Times New Roman" w:eastAsia="Times New Roman" w:hAnsi="Times New Roman" w:cs="Times New Roman"/>
          <w:color w:val="000000"/>
          <w:sz w:val="28"/>
          <w:szCs w:val="28"/>
          <w:lang w:eastAsia="ru-RU"/>
        </w:rPr>
        <w:t>Secure</w:t>
      </w:r>
      <w:proofErr w:type="spellEnd"/>
      <w:r w:rsidRPr="00B453CD">
        <w:rPr>
          <w:rFonts w:ascii="Times New Roman" w:eastAsia="Times New Roman" w:hAnsi="Times New Roman" w:cs="Times New Roman"/>
          <w:color w:val="000000"/>
          <w:sz w:val="28"/>
          <w:szCs w:val="28"/>
          <w:lang w:eastAsia="ru-RU"/>
        </w:rPr>
        <w:t>);</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4) соответствием применяемых информационных систем автоматизированного распределения требований о назначении защитника законодательным требованиям.</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8.2. Информация, независимо от формы ее хранения (на бумажных носителях или в электронном виде), должна содержаться и обрабатываться адвокатской палатой таким образом, чтобы исключить возможность незаконного или несанкционированного доступа к ней посторонних лиц.</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p>
    <w:p w:rsidR="0090298A"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b/>
          <w:bCs/>
          <w:color w:val="000000"/>
          <w:sz w:val="28"/>
          <w:szCs w:val="28"/>
          <w:lang w:eastAsia="ru-RU"/>
        </w:rPr>
        <w:t>Раздел 9. Региональные особенности распределения поручений о назначении защитника между адвокатами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9.1. При распределении поручений о назначении защитника между конкретными адвокатами совет адвокатской палаты учитывает следующие региональные особенности: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 количество адвокатов, участвующих в уголовном судопроизводстве по назначению, применительно к административно-территориальному делению соответствующего субъекта Российской Федерации (районы субъекта РФ, города, внутригородские районы и округа города, сельские населенные пункты и т.п.);</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 территориальная удаленность от места нахождения органов дознания, органов предварительного следствия и судов;</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3) транспортная доступность до места нахождения органов дознания, органов предварительного следствия и судов при условии возможности отнесения транспортных расходов адвокатов к процессуальным издержкам;</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lastRenderedPageBreak/>
        <w:t>4) иные факторы, влияющие на распределение требований о назначении защитника между конкретными адвокатами или на время прибытия адвоката для вступления в уголовное судопроизводство (в целях обеспечения положений статьи 6.1 УПК РФ о разумном сроке судопроизводства).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xml:space="preserve">9.2. В период внедрения на территории соответствующего субъекта </w:t>
      </w:r>
      <w:proofErr w:type="gramStart"/>
      <w:r w:rsidRPr="00B453CD">
        <w:rPr>
          <w:rFonts w:ascii="Times New Roman" w:eastAsia="Times New Roman" w:hAnsi="Times New Roman" w:cs="Times New Roman"/>
          <w:color w:val="000000"/>
          <w:sz w:val="28"/>
          <w:szCs w:val="28"/>
          <w:lang w:eastAsia="ru-RU"/>
        </w:rPr>
        <w:t>РФ</w:t>
      </w:r>
      <w:proofErr w:type="gramEnd"/>
      <w:r w:rsidRPr="00B453CD">
        <w:rPr>
          <w:rFonts w:ascii="Times New Roman" w:eastAsia="Times New Roman" w:hAnsi="Times New Roman" w:cs="Times New Roman"/>
          <w:color w:val="000000"/>
          <w:sz w:val="28"/>
          <w:szCs w:val="28"/>
          <w:lang w:eastAsia="ru-RU"/>
        </w:rPr>
        <w:t xml:space="preserve"> автоматизированной информационной системы советы адвокатских палат вправе распределять поручения на защиту по назначению между конкретными адвокатами: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 на основании графиков дежурств адвокатов;</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 с помощью представителей советов адвокатских палат, кураторов, координаторов, специалистов центров субсидированной юридической помощи и др.;</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xml:space="preserve">3) с помощью информационных систем автоматизированного распределения поручений о назначении защитника (в том числе через </w:t>
      </w:r>
      <w:proofErr w:type="spellStart"/>
      <w:r w:rsidRPr="00B453CD">
        <w:rPr>
          <w:rFonts w:ascii="Times New Roman" w:eastAsia="Times New Roman" w:hAnsi="Times New Roman" w:cs="Times New Roman"/>
          <w:color w:val="000000"/>
          <w:sz w:val="28"/>
          <w:szCs w:val="28"/>
          <w:lang w:eastAsia="ru-RU"/>
        </w:rPr>
        <w:t>call</w:t>
      </w:r>
      <w:proofErr w:type="spellEnd"/>
      <w:r w:rsidRPr="00B453CD">
        <w:rPr>
          <w:rFonts w:ascii="Times New Roman" w:eastAsia="Times New Roman" w:hAnsi="Times New Roman" w:cs="Times New Roman"/>
          <w:color w:val="000000"/>
          <w:sz w:val="28"/>
          <w:szCs w:val="28"/>
          <w:lang w:eastAsia="ru-RU"/>
        </w:rPr>
        <w:t xml:space="preserve">-центры, </w:t>
      </w:r>
      <w:proofErr w:type="spellStart"/>
      <w:r w:rsidRPr="00B453CD">
        <w:rPr>
          <w:rFonts w:ascii="Times New Roman" w:eastAsia="Times New Roman" w:hAnsi="Times New Roman" w:cs="Times New Roman"/>
          <w:color w:val="000000"/>
          <w:sz w:val="28"/>
          <w:szCs w:val="28"/>
          <w:lang w:eastAsia="ru-RU"/>
        </w:rPr>
        <w:t>web</w:t>
      </w:r>
      <w:proofErr w:type="spellEnd"/>
      <w:r w:rsidRPr="00B453CD">
        <w:rPr>
          <w:rFonts w:ascii="Times New Roman" w:eastAsia="Times New Roman" w:hAnsi="Times New Roman" w:cs="Times New Roman"/>
          <w:color w:val="000000"/>
          <w:sz w:val="28"/>
          <w:szCs w:val="28"/>
          <w:lang w:eastAsia="ru-RU"/>
        </w:rPr>
        <w:t>-приложения, мобильные приложения и другие каналы приема информации).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С учетом региональных особенностей на территории субъекта Российской Федерации могут одновременно использоваться различные способы распределения поручений на защиту по назначению.</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9.3. Совет адвокатской палаты:</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 организует работу по надлежащему выполнению настоящего Порядка и Региональных правил в адвокатской палате, представителями адвокатской палаты и адвокатами (включая определение механизма разрешения нештатных ситуаций, которые могут возникнуть в процессе назначения адвокатов в качестве защитников в уголовном судопроизводстве);</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 ведет учет поступивших и обработанных требований о назначении защитника по форме, утвержденной решением Совета ФПА РФ;</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3) обеспечивает хранение информации, относящейся к организации оказания юридической помощи адвокатами, участвующими в качестве защитников в уголовном судопроизводстве по назначению.</w:t>
      </w:r>
    </w:p>
    <w:p w:rsidR="0090298A"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b/>
          <w:bCs/>
          <w:color w:val="000000"/>
          <w:sz w:val="28"/>
          <w:szCs w:val="28"/>
          <w:lang w:eastAsia="ru-RU"/>
        </w:rPr>
        <w:t>Раздел 10. Обязанности адвоката, которому распределено поручение о назначении защитника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10.1. Участие адвокатов в уголовном судопроизводстве регулируется актами, указанными в пункте 1.1 настоящего Порядка, а также:</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lastRenderedPageBreak/>
        <w:t>1) Стандартом осуществления адвокатом защиты в уголовном судопроизводстве, принятым VIII Всероссийским съездом адвокатов 20 апреля 2017 г., и иными решениями Всероссийского съезда адвокатов;</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 решениями Совета ФПА РФ, принятыми в пределах их компетенции;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3) разъяснениями Комиссии ФПА РФ по этике и стандартам;</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4) решениями совет</w:t>
      </w:r>
      <w:r>
        <w:rPr>
          <w:rFonts w:ascii="Times New Roman" w:eastAsia="Times New Roman" w:hAnsi="Times New Roman" w:cs="Times New Roman"/>
          <w:color w:val="000000"/>
          <w:sz w:val="28"/>
          <w:szCs w:val="28"/>
          <w:lang w:eastAsia="ru-RU"/>
        </w:rPr>
        <w:t>а адвокатской палаты Белгородской области</w:t>
      </w:r>
      <w:r w:rsidRPr="00B453CD">
        <w:rPr>
          <w:rFonts w:ascii="Times New Roman" w:eastAsia="Times New Roman" w:hAnsi="Times New Roman" w:cs="Times New Roman"/>
          <w:color w:val="000000"/>
          <w:sz w:val="28"/>
          <w:szCs w:val="28"/>
          <w:lang w:eastAsia="ru-RU"/>
        </w:rPr>
        <w:t>, включая разъяснения по поводу возможных действий адвокатов в сложной ситуации, касающейся соблюдения этических норм.</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Участвуя в уголовном судопроизводстве в качестве защитников,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10.2. Дежурный адвокат, обязан:</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 принять меры по информированию в разумный срок (а при необходимости – незамедлительно) дознавателя, следователя или судьи о принятом поручении в целях согласования организационных и иных вопросов;</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 прибыть к месту проведения процессуального действия или судебного заседания в установленное время (с учетом территориальной удаленности, транспортной доступности, возможности отнесения транспортных расходов к процессуальным издержкам и иных условий и обстоятельств, влияющих на время прибытия адвоката);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proofErr w:type="gramStart"/>
      <w:r w:rsidRPr="00B453CD">
        <w:rPr>
          <w:rFonts w:ascii="Times New Roman" w:eastAsia="Times New Roman" w:hAnsi="Times New Roman" w:cs="Times New Roman"/>
          <w:color w:val="000000"/>
          <w:sz w:val="28"/>
          <w:szCs w:val="28"/>
          <w:lang w:eastAsia="ru-RU"/>
        </w:rPr>
        <w:t>3) убедиться в отсутствии обстоятельств, исключающих или препятствующих его участию в производстве по данному уголовному делу в качестве защитника, и вступить в уголовное дело в качестве защитника (при этом, в случае выявления подобных обстоятельств, адвокату следует принять меры по незамедлительному согласованию организационных вопросов участия адвоката в данном уголовном деле с координатором для распределения данного поручения другого адвоката;</w:t>
      </w:r>
      <w:proofErr w:type="gramEnd"/>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4) вести учет и отчетность, установленные соответствующим решением адвокатской палаты или Региональными правилами.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B453CD">
        <w:rPr>
          <w:rFonts w:ascii="Times New Roman" w:eastAsia="Times New Roman" w:hAnsi="Times New Roman" w:cs="Times New Roman"/>
          <w:sz w:val="28"/>
          <w:szCs w:val="28"/>
          <w:lang w:eastAsia="ru-RU"/>
        </w:rPr>
        <w:t>10.3. В случае невозможности (по уважительным причинам) принять участие в следственных или иных процессуальных действиях, судебных заседаниях, адвокат, участвующий в деле по назначению, после принятия поручения через КИС АР, обязан принять меры по своевременной замене другим адвокатом своего адвокатского образования.</w:t>
      </w:r>
    </w:p>
    <w:p w:rsidR="0090298A" w:rsidRPr="00B453CD" w:rsidRDefault="0090298A" w:rsidP="00A11841">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sz w:val="28"/>
          <w:szCs w:val="28"/>
          <w:lang w:eastAsia="ru-RU"/>
        </w:rPr>
        <w:lastRenderedPageBreak/>
        <w:t>В случае невозможности произвести своевременную замену другим адвокатом самостоятельно, адвокат, участвующий в деле по назначению, обязан заблаговременно (в разумный срок) проинформировать об этом адвокатскую палату (оператора, координатора). В данном случае замена адвоката осуществляется через автоматизированную систему или координатора.</w:t>
      </w:r>
    </w:p>
    <w:p w:rsidR="0090298A"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b/>
          <w:bCs/>
          <w:color w:val="000000"/>
          <w:sz w:val="28"/>
          <w:szCs w:val="28"/>
          <w:lang w:eastAsia="ru-RU"/>
        </w:rPr>
        <w:t>Раздел 11. Информирование о Региональных правилах</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11.1. Порядок назначения адвокатов в качестве защитников в уголовном судопроизводстве определяется Советом Федеральной палаты адвокатов Российской Федерации в соответствии с частью 3 статьи 50 УПК РФ, подпунктом 3.1 пункта 3 статьи 37 Федерального закона «Об адвокатской деятельности и адвокатуре в Российской Федерации».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В целях организации исполнения указанного Порядка Совет ННО «Адвокатская палата Белгородской области» на основании подпункта 5 пункта 3 статьи 31 Федерального закона «Об адвокатской деятельности и адвокатуре в Российской Федерации», принимает настоящие Региональные правила с учетом региональных особенностей.</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xml:space="preserve">11.2. </w:t>
      </w:r>
      <w:proofErr w:type="gramStart"/>
      <w:r w:rsidRPr="00B453CD">
        <w:rPr>
          <w:rFonts w:ascii="Times New Roman" w:eastAsia="Times New Roman" w:hAnsi="Times New Roman" w:cs="Times New Roman"/>
          <w:color w:val="000000"/>
          <w:sz w:val="28"/>
          <w:szCs w:val="28"/>
          <w:lang w:eastAsia="ru-RU"/>
        </w:rPr>
        <w:t>Совет ННО «АПБО» доводит Порядок и Региональные правила Белгородской области (в том числе информацию об используемых способах приема уведомлений о назначении защитника, о представителях адвокатской палаты, координаторах и их контактных данных и др.) до сведения органов дознания, органов предварительного следствия и судов, осуществляющих деятельность на территории Белгородской области, а также до адвокатов, сведения о которых внесены в реестр адвокатов Белгородской</w:t>
      </w:r>
      <w:proofErr w:type="gramEnd"/>
      <w:r w:rsidRPr="00B453CD">
        <w:rPr>
          <w:rFonts w:ascii="Times New Roman" w:eastAsia="Times New Roman" w:hAnsi="Times New Roman" w:cs="Times New Roman"/>
          <w:color w:val="000000"/>
          <w:sz w:val="28"/>
          <w:szCs w:val="28"/>
          <w:lang w:eastAsia="ru-RU"/>
        </w:rPr>
        <w:t xml:space="preserve"> области.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11.3. Совет ННО «АПБО» осуществляет опубликование Региональных правил Белгородской области на официальном сайте ННО «Адвокатская палата Белгородской области» в информационно-телекоммуникационной сети «Интернет» и в официальном печатном издании ННО «АПБО» «Вестник ННО «АПБО»»;</w:t>
      </w:r>
    </w:p>
    <w:p w:rsidR="0090298A"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xml:space="preserve">11.4. </w:t>
      </w:r>
      <w:proofErr w:type="gramStart"/>
      <w:r w:rsidRPr="00B453CD">
        <w:rPr>
          <w:rFonts w:ascii="Times New Roman" w:eastAsia="Times New Roman" w:hAnsi="Times New Roman" w:cs="Times New Roman"/>
          <w:color w:val="000000"/>
          <w:sz w:val="28"/>
          <w:szCs w:val="28"/>
          <w:lang w:eastAsia="ru-RU"/>
        </w:rPr>
        <w:t>Совет ННО «АПБО» направляет Порядок и Региональные правила Белгородской области в Управление Министерства юстиции Российской Федерации по Белгородской области, Белгородский областной суд, Следственный комитет Российской Федерации по Белгородской области, Министерство внутренних дел Российской Федерации по Белгородской области, Федеральную службу безопасности Российской Федерации по Белгородской области и министерствам и службам, подведомственные органы которых осуществляют назначение адвокатов в качестве защитников в уголовном</w:t>
      </w:r>
      <w:proofErr w:type="gramEnd"/>
      <w:r w:rsidRPr="00B453CD">
        <w:rPr>
          <w:rFonts w:ascii="Times New Roman" w:eastAsia="Times New Roman" w:hAnsi="Times New Roman" w:cs="Times New Roman"/>
          <w:color w:val="000000"/>
          <w:sz w:val="28"/>
          <w:szCs w:val="28"/>
          <w:lang w:eastAsia="ru-RU"/>
        </w:rPr>
        <w:t xml:space="preserve"> </w:t>
      </w:r>
      <w:proofErr w:type="gramStart"/>
      <w:r w:rsidRPr="00B453CD">
        <w:rPr>
          <w:rFonts w:ascii="Times New Roman" w:eastAsia="Times New Roman" w:hAnsi="Times New Roman" w:cs="Times New Roman"/>
          <w:color w:val="000000"/>
          <w:sz w:val="28"/>
          <w:szCs w:val="28"/>
          <w:lang w:eastAsia="ru-RU"/>
        </w:rPr>
        <w:t>судопроизводстве</w:t>
      </w:r>
      <w:proofErr w:type="gramEnd"/>
      <w:r w:rsidRPr="00B453CD">
        <w:rPr>
          <w:rFonts w:ascii="Times New Roman" w:eastAsia="Times New Roman" w:hAnsi="Times New Roman" w:cs="Times New Roman"/>
          <w:color w:val="000000"/>
          <w:sz w:val="28"/>
          <w:szCs w:val="28"/>
          <w:lang w:eastAsia="ru-RU"/>
        </w:rPr>
        <w:t>.</w:t>
      </w:r>
    </w:p>
    <w:p w:rsidR="00FA3507" w:rsidRPr="00B453CD" w:rsidRDefault="00FA3507"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p>
    <w:p w:rsidR="0090298A"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b/>
          <w:bCs/>
          <w:color w:val="000000"/>
          <w:sz w:val="28"/>
          <w:szCs w:val="28"/>
          <w:lang w:eastAsia="ru-RU"/>
        </w:rPr>
        <w:lastRenderedPageBreak/>
        <w:t>Раздел 12. Контроль исполнения настоящего Порядка</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Контроль исполнения настоящих Региональных правил осуществляется Советом ННО «АПБО» в пределах его компетенции.</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В случае неисполнения (ненадлежащего исполнения) требований настоящих Региональных правил Белгородской области применяются меры ответственности, предусмотренные действующим законодательством.</w:t>
      </w:r>
    </w:p>
    <w:p w:rsidR="00FA3507" w:rsidRPr="00B453CD" w:rsidRDefault="0090298A" w:rsidP="0090298A">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b/>
          <w:bCs/>
          <w:color w:val="000000"/>
          <w:sz w:val="28"/>
          <w:szCs w:val="28"/>
          <w:lang w:eastAsia="ru-RU"/>
        </w:rPr>
        <w:t>Раздел 13. Переходные положения</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 xml:space="preserve">13.1. </w:t>
      </w:r>
      <w:proofErr w:type="gramStart"/>
      <w:r w:rsidRPr="00B453CD">
        <w:rPr>
          <w:rFonts w:ascii="Times New Roman" w:eastAsia="Times New Roman" w:hAnsi="Times New Roman" w:cs="Times New Roman"/>
          <w:color w:val="000000"/>
          <w:sz w:val="28"/>
          <w:szCs w:val="28"/>
          <w:lang w:eastAsia="ru-RU"/>
        </w:rPr>
        <w:t>В целях приведения действующих Региональных правил в соответствие с Порядком назначения адвокатов в качестве защитников в уголовном судопроизводстве, утвержденным Решением Совета ФПА РФ от 15.03.2019 года устанавливается переходный период сроком до согласования с Советом ФПА РФ, в течение которого осуществляется согласование Региональных правил Советом ФПА РФ в части соответствия отдельных положений Региональных правил Белгородской области положениям Порядка.</w:t>
      </w:r>
      <w:proofErr w:type="gramEnd"/>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proofErr w:type="gramStart"/>
      <w:r w:rsidRPr="00B453CD">
        <w:rPr>
          <w:rFonts w:ascii="Times New Roman" w:eastAsia="Times New Roman" w:hAnsi="Times New Roman" w:cs="Times New Roman"/>
          <w:color w:val="000000"/>
          <w:sz w:val="28"/>
          <w:szCs w:val="28"/>
          <w:lang w:eastAsia="ru-RU"/>
        </w:rPr>
        <w:t>До 01.11.2022 года, на период внедрения автоматизированного распределения между адвокатами поручений на защиту по назначению Комплексной информационной системы адвокатуры России (подсистема АРПН КИС АР) на специальном интернет-портале Федеральной палаты адвокатов РФ, действуют Региональные правила в предыдущей редакции (от 17.06.2019 года).</w:t>
      </w:r>
      <w:r w:rsidRPr="00B453CD">
        <w:rPr>
          <w:rFonts w:ascii="Times New Roman" w:eastAsia="Times New Roman" w:hAnsi="Times New Roman" w:cs="Times New Roman"/>
          <w:noProof/>
          <w:color w:val="000000"/>
          <w:sz w:val="28"/>
          <w:szCs w:val="28"/>
          <w:lang w:eastAsia="ru-RU"/>
        </w:rPr>
        <mc:AlternateContent>
          <mc:Choice Requires="wps">
            <w:drawing>
              <wp:inline distT="0" distB="0" distL="0" distR="0" wp14:anchorId="3364A43F" wp14:editId="36FDDFA0">
                <wp:extent cx="2133600" cy="9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ml0gIAAMcFAAAOAAAAZHJzL2Uyb0RvYy54bWysVFuO0zAU/UdiD5b/M3lM2mmiSUdDHwhp&#10;gJEGFuAmTmOR2MF2mw4ICYlfJJbAIvhBPGYN6Y64dtpOOyMkBOTD8vPcc+49uadnq6pESyoVEzzB&#10;/pGHEeWpyBifJ/jli6kzwEhpwjNSCk4TfE0VPhs+fHDa1DENRCHKjEoEIFzFTZ3gQus6dl2VFrQi&#10;6kjUlMNhLmRFNCzl3M0kaQC9Kt3A8/puI2RWS5FSpWB33B3iocXPc5rq53muqEZlgoGbtqO048yM&#10;7vCUxHNJ6oKlGxrkL1hUhHEIuoMaE03QQrJ7UBVLpVAi10epqFyR5yylVgOo8b07aq4KUlOrBZKj&#10;6l2a1P+DTZ8tLyViGdQOI04qKFH7ef1+/an90d6sP7Rf2pv2+/pj+7P92n5DvslXU6sYnl3Vl9Io&#10;VvWFSF8pxMWoIHxOz1UNWe/wtltSiqagJAPiFsI9wDALBWho1jwVGTAgCy1sNle5rEwMyBNa2aJd&#10;74pGVxqlsBn4x8d9D2qbwlnUC3qGo0vi7dtaKv2YigqZSYIlkLPYZHmhdHd1e8WE4mLKytLaouQH&#10;G4DZ7UBkeGrODAdb5beRF00Gk0HohEF/4oTeeOycT0eh05/6J73x8Xg0GvvvTFw/jAuWZZSbMFvH&#10;+eGfVXTj/c4rO88pUbLMwBlKSs5no1KiJQHHT+23ScjeNfeQhs0XaLkjyQ9C71EQOdP+4MQJp2HP&#10;iU68geP50aOo74VROJ4eSrpgnP67JNRs6mjl/FabZ7/72khcMQ09pWRVgge7SyQ2BpzwzJZWE1Z2&#10;871UGPq3qYBybwtt7Woc2pl/JrJrcKsUYCfwHXQ/mBRCvsGogU6SYPV6QSTFqHzCwfGRH4am9dhF&#10;2DsJYCH3T2b7J4SnAJVgjVE3HemuXS1qyeYFRPKtfbk4h78kZ9bC5g/qWAF/s4BuYZVsOptpR/tr&#10;e+u2/w5/AQAA//8DAFBLAwQUAAYACAAAACEAmHoEwdoAAAADAQAADwAAAGRycy9kb3ducmV2Lnht&#10;bEyPQUvDQBCF74L/YRnBi9iNFovEbIoUxCJCaao9T7NjEszOptltEv+9oxe9DDze4833suXkWjVQ&#10;HxrPBm5mCSji0tuGKwNvu6fre1AhIltsPZOBLwqwzM/PMkytH3lLQxErJSUcUjRQx9ilWoeyJodh&#10;5jti8T587zCK7Cttexyl3LX6NkkW2mHD8qHGjlY1lZ/FyRkYy82w370+683Vfu35uD6uivcXYy4v&#10;pscHUJGm+BeGH3xBh1yYDv7ENqjWgAyJv1e8+Xwh8iChO9B5pv+z598AAAD//wMAUEsBAi0AFAAG&#10;AAgAAAAhALaDOJL+AAAA4QEAABMAAAAAAAAAAAAAAAAAAAAAAFtDb250ZW50X1R5cGVzXS54bWxQ&#10;SwECLQAUAAYACAAAACEAOP0h/9YAAACUAQAACwAAAAAAAAAAAAAAAAAvAQAAX3JlbHMvLnJlbHNQ&#10;SwECLQAUAAYACAAAACEAvJo5pdICAADHBQAADgAAAAAAAAAAAAAAAAAuAgAAZHJzL2Uyb0RvYy54&#10;bWxQSwECLQAUAAYACAAAACEAmHoEwdoAAAADAQAADwAAAAAAAAAAAAAAAAAsBQAAZHJzL2Rvd25y&#10;ZXYueG1sUEsFBgAAAAAEAAQA8wAAADMGAAAAAA==&#10;" filled="f" stroked="f">
                <o:lock v:ext="edit" aspectratio="t"/>
                <w10:anchorlock/>
              </v:rect>
            </w:pict>
          </mc:Fallback>
        </mc:AlternateContent>
      </w:r>
      <w:proofErr w:type="gramEnd"/>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[1] Настоящий принцип действует в адвокатских палатах, использующих информационные системы автоматизированного распределения требований о назначении защитников. </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[2] Приказ Минюста России от 10 апреля 2013 г. № 47 «Об утверждении формы ордера». </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[3] В целях более эффективного назначения защитника в данном случае рекомендуется направлять требование о назначении защитника не позднее 24 часов до начала запланированного процессуального действия или судебного заседания. </w:t>
      </w:r>
    </w:p>
    <w:p w:rsidR="0090298A" w:rsidRPr="00B453CD" w:rsidRDefault="0090298A" w:rsidP="0090298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B453CD">
        <w:rPr>
          <w:rFonts w:ascii="Times New Roman" w:eastAsia="Times New Roman" w:hAnsi="Times New Roman" w:cs="Times New Roman"/>
          <w:color w:val="000000"/>
          <w:sz w:val="28"/>
          <w:szCs w:val="28"/>
          <w:lang w:eastAsia="ru-RU"/>
        </w:rPr>
        <w:t>[4] До внедрения Федеральной палатой адвокатов РФ общероссийской информационной системы автоматизированного распределения требований о назначении защитников указанный способ является обязательным только при использовании адвокатской палатой информационной системы автоматизированного распределения требований о назначении защитника. </w:t>
      </w:r>
    </w:p>
    <w:p w:rsidR="0090298A" w:rsidRPr="00B453CD" w:rsidRDefault="0090298A" w:rsidP="0090298A">
      <w:pPr>
        <w:jc w:val="both"/>
        <w:rPr>
          <w:rFonts w:ascii="Times New Roman" w:hAnsi="Times New Roman" w:cs="Times New Roman"/>
          <w:sz w:val="28"/>
          <w:szCs w:val="28"/>
        </w:rPr>
      </w:pPr>
    </w:p>
    <w:p w:rsidR="00EF6905" w:rsidRDefault="00EF6905"/>
    <w:sectPr w:rsidR="00EF6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europecondregular">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DC"/>
    <w:rsid w:val="001F7304"/>
    <w:rsid w:val="008E1592"/>
    <w:rsid w:val="0090298A"/>
    <w:rsid w:val="00977024"/>
    <w:rsid w:val="00A11841"/>
    <w:rsid w:val="00A368DC"/>
    <w:rsid w:val="00B35099"/>
    <w:rsid w:val="00EF6905"/>
    <w:rsid w:val="00F24116"/>
    <w:rsid w:val="00F74528"/>
    <w:rsid w:val="00FA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298A"/>
    <w:pPr>
      <w:spacing w:after="0" w:line="240" w:lineRule="auto"/>
    </w:pPr>
  </w:style>
  <w:style w:type="paragraph" w:styleId="a4">
    <w:name w:val="Balloon Text"/>
    <w:basedOn w:val="a"/>
    <w:link w:val="a5"/>
    <w:uiPriority w:val="99"/>
    <w:semiHidden/>
    <w:unhideWhenUsed/>
    <w:rsid w:val="00F24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4116"/>
    <w:rPr>
      <w:rFonts w:ascii="Tahoma" w:hAnsi="Tahoma" w:cs="Tahoma"/>
      <w:sz w:val="16"/>
      <w:szCs w:val="16"/>
    </w:rPr>
  </w:style>
  <w:style w:type="character" w:customStyle="1" w:styleId="markedcontent">
    <w:name w:val="markedcontent"/>
    <w:basedOn w:val="a0"/>
    <w:rsid w:val="00FA3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298A"/>
    <w:pPr>
      <w:spacing w:after="0" w:line="240" w:lineRule="auto"/>
    </w:pPr>
  </w:style>
  <w:style w:type="paragraph" w:styleId="a4">
    <w:name w:val="Balloon Text"/>
    <w:basedOn w:val="a"/>
    <w:link w:val="a5"/>
    <w:uiPriority w:val="99"/>
    <w:semiHidden/>
    <w:unhideWhenUsed/>
    <w:rsid w:val="00F24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4116"/>
    <w:rPr>
      <w:rFonts w:ascii="Tahoma" w:hAnsi="Tahoma" w:cs="Tahoma"/>
      <w:sz w:val="16"/>
      <w:szCs w:val="16"/>
    </w:rPr>
  </w:style>
  <w:style w:type="character" w:customStyle="1" w:styleId="markedcontent">
    <w:name w:val="markedcontent"/>
    <w:basedOn w:val="a0"/>
    <w:rsid w:val="00FA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arf.ru/documents/fpa-rf/the-documents-of-the-council/the-procedure-for-appointment-of-lawyers-as-defenders-in-criminal-proceedings/" TargetMode="External"/><Relationship Id="rId3" Type="http://schemas.openxmlformats.org/officeDocument/2006/relationships/settings" Target="settings.xml"/><Relationship Id="rId7" Type="http://schemas.openxmlformats.org/officeDocument/2006/relationships/hyperlink" Target="consultantplus://offline/ref=25B973CFF23BED73976AD686791D3878401CD6F5549AF5DA7FF6AAFC6AAA0410450D3945E21F2D2C202E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5B973CFF23BED73976AD686791D3878401FD0F6529AF5DA7FF6AAFC6AAA0410450D3945E21F28262029H" TargetMode="External"/><Relationship Id="rId11" Type="http://schemas.openxmlformats.org/officeDocument/2006/relationships/fontTable" Target="fontTable.xml"/><Relationship Id="rId5" Type="http://schemas.openxmlformats.org/officeDocument/2006/relationships/hyperlink" Target="consultantplus://offline/ref=25B973CFF23BED73976AD686791D3878401CD6F5549AF5DA7FF6AAFC6AAA0410450D3945E21F2D2C202EH" TargetMode="External"/><Relationship Id="rId10" Type="http://schemas.openxmlformats.org/officeDocument/2006/relationships/hyperlink" Target="https://fparf.ru/documents/fpa-rf/the-documents-of-the-council/the-procedure-for-appointment-of-lawyers-as-defenders-in-criminal-proceedings/" TargetMode="External"/><Relationship Id="rId4" Type="http://schemas.openxmlformats.org/officeDocument/2006/relationships/webSettings" Target="webSettings.xml"/><Relationship Id="rId9" Type="http://schemas.openxmlformats.org/officeDocument/2006/relationships/hyperlink" Target="https://fparf.ru/documents/fpa-rf/the-documents-of-the-council/the-procedure-for-appointment-of-lawyers-as-defenders-in-criminal-proceedin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5301</Words>
  <Characters>30221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2022-11-01T07:52:00Z</cp:lastPrinted>
  <dcterms:created xsi:type="dcterms:W3CDTF">2022-09-26T07:24:00Z</dcterms:created>
  <dcterms:modified xsi:type="dcterms:W3CDTF">2023-02-08T06:26:00Z</dcterms:modified>
</cp:coreProperties>
</file>